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545D1" w14:textId="77777777" w:rsidR="0052125D" w:rsidRPr="0052125D" w:rsidRDefault="0052125D" w:rsidP="0052125D">
      <w:pPr>
        <w:jc w:val="center"/>
        <w:rPr>
          <w:rFonts w:ascii="Times New Roman" w:hAnsi="Times New Roman" w:cs="Times New Roman"/>
          <w:b/>
          <w:bCs/>
          <w:sz w:val="28"/>
          <w:szCs w:val="28"/>
          <w:lang w:val="kk-KZ"/>
        </w:rPr>
      </w:pPr>
      <w:r w:rsidRPr="0052125D">
        <w:rPr>
          <w:rFonts w:ascii="Times New Roman" w:hAnsi="Times New Roman" w:cs="Times New Roman"/>
          <w:b/>
          <w:bCs/>
          <w:sz w:val="28"/>
          <w:szCs w:val="28"/>
        </w:rPr>
        <w:t>Отчет о деятельности в сфере государственных услу</w:t>
      </w:r>
      <w:r w:rsidRPr="0052125D">
        <w:rPr>
          <w:rFonts w:ascii="Times New Roman" w:hAnsi="Times New Roman" w:cs="Times New Roman"/>
          <w:b/>
          <w:bCs/>
          <w:sz w:val="28"/>
          <w:szCs w:val="28"/>
          <w:lang w:val="kk-KZ"/>
        </w:rPr>
        <w:t>г</w:t>
      </w:r>
    </w:p>
    <w:p w14:paraId="6DD4363E" w14:textId="322EFD57" w:rsidR="0052125D" w:rsidRPr="0052125D" w:rsidRDefault="0052125D" w:rsidP="0052125D">
      <w:pPr>
        <w:jc w:val="center"/>
        <w:rPr>
          <w:rFonts w:ascii="Times New Roman" w:hAnsi="Times New Roman" w:cs="Times New Roman"/>
          <w:b/>
          <w:bCs/>
          <w:sz w:val="28"/>
          <w:szCs w:val="28"/>
        </w:rPr>
      </w:pPr>
      <w:r w:rsidRPr="0052125D">
        <w:rPr>
          <w:rFonts w:ascii="Times New Roman" w:hAnsi="Times New Roman" w:cs="Times New Roman"/>
          <w:b/>
          <w:bCs/>
          <w:sz w:val="28"/>
          <w:szCs w:val="28"/>
          <w:lang w:val="kk-KZ"/>
        </w:rPr>
        <w:t>ТОО Алтын сақа-2 частный ясли-сад «</w:t>
      </w:r>
      <w:r>
        <w:rPr>
          <w:rFonts w:ascii="Times New Roman" w:hAnsi="Times New Roman" w:cs="Times New Roman"/>
          <w:b/>
          <w:bCs/>
          <w:sz w:val="28"/>
          <w:szCs w:val="28"/>
          <w:lang w:val="kk-KZ"/>
        </w:rPr>
        <w:t>Дана</w:t>
      </w:r>
      <w:r w:rsidRPr="0052125D">
        <w:rPr>
          <w:rFonts w:ascii="Times New Roman" w:hAnsi="Times New Roman" w:cs="Times New Roman"/>
          <w:b/>
          <w:bCs/>
          <w:sz w:val="28"/>
          <w:szCs w:val="28"/>
          <w:lang w:val="kk-KZ"/>
        </w:rPr>
        <w:t>»</w:t>
      </w:r>
      <w:r w:rsidRPr="0052125D">
        <w:rPr>
          <w:rFonts w:ascii="Times New Roman" w:hAnsi="Times New Roman" w:cs="Times New Roman"/>
          <w:b/>
          <w:bCs/>
          <w:sz w:val="28"/>
          <w:szCs w:val="28"/>
        </w:rPr>
        <w:br/>
        <w:t>за 2024 год для публичного обсуждения</w:t>
      </w:r>
    </w:p>
    <w:p w14:paraId="0131E821" w14:textId="77777777" w:rsidR="0052125D" w:rsidRPr="0052125D" w:rsidRDefault="0052125D" w:rsidP="0052125D">
      <w:pPr>
        <w:rPr>
          <w:rFonts w:ascii="Times New Roman" w:hAnsi="Times New Roman" w:cs="Times New Roman"/>
          <w:sz w:val="28"/>
          <w:szCs w:val="28"/>
        </w:rPr>
      </w:pPr>
    </w:p>
    <w:p w14:paraId="72A2FA59" w14:textId="09520057" w:rsidR="0052125D" w:rsidRPr="0052125D" w:rsidRDefault="0052125D" w:rsidP="0052125D">
      <w:pPr>
        <w:rPr>
          <w:rFonts w:ascii="Times New Roman" w:hAnsi="Times New Roman" w:cs="Times New Roman"/>
          <w:sz w:val="28"/>
          <w:szCs w:val="28"/>
        </w:rPr>
      </w:pPr>
      <w:r w:rsidRPr="0052125D">
        <w:rPr>
          <w:rFonts w:ascii="Times New Roman" w:hAnsi="Times New Roman" w:cs="Times New Roman"/>
          <w:sz w:val="28"/>
          <w:szCs w:val="28"/>
        </w:rPr>
        <w:t xml:space="preserve">Согласно Реестра государственных услуг </w:t>
      </w:r>
      <w:r w:rsidRPr="0052125D">
        <w:rPr>
          <w:rFonts w:ascii="Times New Roman" w:hAnsi="Times New Roman" w:cs="Times New Roman"/>
          <w:bCs/>
          <w:sz w:val="28"/>
          <w:szCs w:val="28"/>
          <w:lang w:val="kk-KZ"/>
        </w:rPr>
        <w:t>ТОО Алтын сақа-2 частный ясли-сад «</w:t>
      </w:r>
      <w:r>
        <w:rPr>
          <w:rFonts w:ascii="Times New Roman" w:hAnsi="Times New Roman" w:cs="Times New Roman"/>
          <w:bCs/>
          <w:sz w:val="28"/>
          <w:szCs w:val="28"/>
          <w:lang w:val="kk-KZ"/>
        </w:rPr>
        <w:t>Дана</w:t>
      </w:r>
      <w:r w:rsidRPr="0052125D">
        <w:rPr>
          <w:rFonts w:ascii="Times New Roman" w:hAnsi="Times New Roman" w:cs="Times New Roman"/>
          <w:bCs/>
          <w:sz w:val="28"/>
          <w:szCs w:val="28"/>
          <w:lang w:val="kk-KZ"/>
        </w:rPr>
        <w:t>»</w:t>
      </w:r>
      <w:r w:rsidRPr="0052125D">
        <w:rPr>
          <w:rFonts w:ascii="Times New Roman" w:hAnsi="Times New Roman" w:cs="Times New Roman"/>
          <w:b/>
          <w:bCs/>
          <w:sz w:val="28"/>
          <w:szCs w:val="28"/>
        </w:rPr>
        <w:br/>
      </w:r>
      <w:r w:rsidRPr="0052125D">
        <w:rPr>
          <w:rFonts w:ascii="Times New Roman" w:hAnsi="Times New Roman" w:cs="Times New Roman"/>
          <w:sz w:val="28"/>
          <w:szCs w:val="28"/>
        </w:rPr>
        <w:t>оказывает 2 услуги.</w:t>
      </w:r>
    </w:p>
    <w:p w14:paraId="716B29A8" w14:textId="69B33565" w:rsidR="0052125D" w:rsidRPr="0052125D" w:rsidRDefault="0052125D" w:rsidP="0052125D">
      <w:pPr>
        <w:rPr>
          <w:rFonts w:ascii="Times New Roman" w:hAnsi="Times New Roman" w:cs="Times New Roman"/>
          <w:sz w:val="28"/>
          <w:szCs w:val="28"/>
        </w:rPr>
      </w:pPr>
      <w:r w:rsidRPr="0052125D">
        <w:rPr>
          <w:rFonts w:ascii="Times New Roman" w:hAnsi="Times New Roman" w:cs="Times New Roman"/>
          <w:sz w:val="28"/>
          <w:szCs w:val="28"/>
        </w:rPr>
        <w:t xml:space="preserve">По итогам 2024 года количество государственных услуг составило - </w:t>
      </w:r>
      <w:r>
        <w:rPr>
          <w:rFonts w:ascii="Times New Roman" w:hAnsi="Times New Roman" w:cs="Times New Roman"/>
          <w:sz w:val="28"/>
          <w:szCs w:val="28"/>
          <w:lang w:val="kk-KZ"/>
        </w:rPr>
        <w:t>22</w:t>
      </w:r>
      <w:r w:rsidRPr="0052125D">
        <w:rPr>
          <w:rFonts w:ascii="Times New Roman" w:hAnsi="Times New Roman" w:cs="Times New Roman"/>
          <w:sz w:val="28"/>
          <w:szCs w:val="28"/>
        </w:rPr>
        <w:t xml:space="preserve"> , из них:</w:t>
      </w:r>
    </w:p>
    <w:p w14:paraId="372A0B0B" w14:textId="77777777" w:rsidR="0052125D" w:rsidRPr="0052125D" w:rsidRDefault="0052125D" w:rsidP="0052125D">
      <w:pPr>
        <w:numPr>
          <w:ilvl w:val="0"/>
          <w:numId w:val="1"/>
        </w:numPr>
        <w:rPr>
          <w:rFonts w:ascii="Times New Roman" w:hAnsi="Times New Roman" w:cs="Times New Roman"/>
          <w:sz w:val="28"/>
          <w:szCs w:val="28"/>
        </w:rPr>
      </w:pPr>
      <w:r w:rsidRPr="0052125D">
        <w:rPr>
          <w:rFonts w:ascii="Times New Roman" w:hAnsi="Times New Roman" w:cs="Times New Roman"/>
          <w:sz w:val="28"/>
          <w:szCs w:val="28"/>
        </w:rPr>
        <w:t xml:space="preserve">в бумажной форме - </w:t>
      </w:r>
      <w:r w:rsidRPr="0052125D">
        <w:rPr>
          <w:rFonts w:ascii="Times New Roman" w:hAnsi="Times New Roman" w:cs="Times New Roman"/>
          <w:sz w:val="28"/>
          <w:szCs w:val="28"/>
          <w:lang w:val="kk-KZ"/>
        </w:rPr>
        <w:t>0</w:t>
      </w:r>
    </w:p>
    <w:p w14:paraId="62F665F5" w14:textId="64C1280C" w:rsidR="0052125D" w:rsidRPr="0052125D" w:rsidRDefault="0052125D" w:rsidP="0052125D">
      <w:pPr>
        <w:numPr>
          <w:ilvl w:val="0"/>
          <w:numId w:val="1"/>
        </w:numPr>
        <w:rPr>
          <w:rFonts w:ascii="Times New Roman" w:hAnsi="Times New Roman" w:cs="Times New Roman"/>
          <w:sz w:val="28"/>
          <w:szCs w:val="28"/>
        </w:rPr>
      </w:pPr>
      <w:r w:rsidRPr="0052125D">
        <w:rPr>
          <w:rFonts w:ascii="Times New Roman" w:hAnsi="Times New Roman" w:cs="Times New Roman"/>
          <w:sz w:val="28"/>
          <w:szCs w:val="28"/>
        </w:rPr>
        <w:t>через веб-портал «Электронное правительство» -</w:t>
      </w:r>
      <w:r>
        <w:rPr>
          <w:rFonts w:ascii="Times New Roman" w:hAnsi="Times New Roman" w:cs="Times New Roman"/>
          <w:sz w:val="28"/>
          <w:szCs w:val="28"/>
          <w:lang w:val="kk-KZ"/>
        </w:rPr>
        <w:t>22</w:t>
      </w:r>
      <w:r w:rsidRPr="0052125D">
        <w:rPr>
          <w:rFonts w:ascii="Times New Roman" w:hAnsi="Times New Roman" w:cs="Times New Roman"/>
          <w:sz w:val="28"/>
          <w:szCs w:val="28"/>
          <w:lang w:val="kk-KZ"/>
        </w:rPr>
        <w:t>.</w:t>
      </w:r>
    </w:p>
    <w:p w14:paraId="21B2545A" w14:textId="77777777" w:rsidR="0052125D" w:rsidRPr="0052125D" w:rsidRDefault="0052125D" w:rsidP="0052125D">
      <w:pPr>
        <w:numPr>
          <w:ilvl w:val="0"/>
          <w:numId w:val="1"/>
        </w:numPr>
        <w:rPr>
          <w:rFonts w:ascii="Times New Roman" w:hAnsi="Times New Roman" w:cs="Times New Roman"/>
          <w:sz w:val="28"/>
          <w:szCs w:val="28"/>
        </w:rPr>
      </w:pPr>
      <w:r w:rsidRPr="0052125D">
        <w:rPr>
          <w:rFonts w:ascii="Times New Roman" w:hAnsi="Times New Roman" w:cs="Times New Roman"/>
          <w:sz w:val="28"/>
          <w:szCs w:val="28"/>
        </w:rPr>
        <w:t xml:space="preserve">через Государственную корпорацию – </w:t>
      </w:r>
      <w:r w:rsidRPr="0052125D">
        <w:rPr>
          <w:rFonts w:ascii="Times New Roman" w:hAnsi="Times New Roman" w:cs="Times New Roman"/>
          <w:sz w:val="28"/>
          <w:szCs w:val="28"/>
          <w:lang w:val="kk-KZ"/>
        </w:rPr>
        <w:t>0.</w:t>
      </w:r>
    </w:p>
    <w:p w14:paraId="515ACD32" w14:textId="77777777" w:rsidR="0052125D" w:rsidRPr="0052125D" w:rsidRDefault="0052125D" w:rsidP="0052125D">
      <w:pPr>
        <w:rPr>
          <w:rFonts w:ascii="Times New Roman" w:hAnsi="Times New Roman" w:cs="Times New Roman"/>
          <w:sz w:val="28"/>
          <w:szCs w:val="28"/>
          <w:lang w:val="kk-KZ"/>
        </w:rPr>
      </w:pPr>
      <w:r w:rsidRPr="0052125D">
        <w:rPr>
          <w:rFonts w:ascii="Times New Roman" w:hAnsi="Times New Roman" w:cs="Times New Roman"/>
          <w:bCs/>
          <w:sz w:val="28"/>
          <w:szCs w:val="28"/>
          <w:lang w:val="kk-KZ"/>
        </w:rPr>
        <w:t>ТОО Алтын сақа-2 частный ясли-сад «Дана»</w:t>
      </w:r>
      <w:r w:rsidRPr="0052125D">
        <w:rPr>
          <w:rFonts w:ascii="Times New Roman" w:hAnsi="Times New Roman" w:cs="Times New Roman"/>
          <w:sz w:val="28"/>
          <w:szCs w:val="28"/>
          <w:lang w:val="kk-KZ"/>
        </w:rPr>
        <w:t xml:space="preserve">   оказывает 2 государственные услуги:</w:t>
      </w:r>
    </w:p>
    <w:p w14:paraId="237EE277" w14:textId="77777777" w:rsidR="0052125D" w:rsidRPr="0052125D" w:rsidRDefault="0052125D" w:rsidP="0052125D">
      <w:pPr>
        <w:numPr>
          <w:ilvl w:val="0"/>
          <w:numId w:val="2"/>
        </w:numPr>
        <w:rPr>
          <w:rFonts w:ascii="Times New Roman" w:hAnsi="Times New Roman" w:cs="Times New Roman"/>
          <w:sz w:val="28"/>
          <w:szCs w:val="28"/>
          <w:lang w:val="kk-KZ"/>
        </w:rPr>
      </w:pPr>
      <w:r w:rsidRPr="0052125D">
        <w:rPr>
          <w:rFonts w:ascii="Times New Roman" w:hAnsi="Times New Roman" w:cs="Times New Roman"/>
          <w:sz w:val="28"/>
          <w:szCs w:val="28"/>
          <w:lang w:val="kk-KZ"/>
        </w:rPr>
        <w:t>«</w:t>
      </w:r>
      <w:r w:rsidRPr="0052125D">
        <w:rPr>
          <w:rFonts w:ascii="Times New Roman" w:hAnsi="Times New Roman" w:cs="Times New Roman"/>
          <w:sz w:val="28"/>
          <w:szCs w:val="28"/>
        </w:rPr>
        <w:t>Прием документов для прохождения аттестации педагогов организаций образования и республиканских подведомственных организаций образования на присвоение и подтверждение квалификационных категории</w:t>
      </w:r>
      <w:r w:rsidRPr="0052125D">
        <w:rPr>
          <w:rFonts w:ascii="Times New Roman" w:hAnsi="Times New Roman" w:cs="Times New Roman"/>
          <w:sz w:val="28"/>
          <w:szCs w:val="28"/>
          <w:lang w:val="kk-KZ"/>
        </w:rPr>
        <w:t xml:space="preserve">» </w:t>
      </w:r>
      <w:r w:rsidRPr="0052125D">
        <w:rPr>
          <w:rFonts w:ascii="Times New Roman" w:hAnsi="Times New Roman" w:cs="Times New Roman"/>
          <w:sz w:val="28"/>
          <w:szCs w:val="28"/>
        </w:rPr>
        <w:t>-  0.</w:t>
      </w:r>
    </w:p>
    <w:p w14:paraId="55C2A6E7" w14:textId="2091B0F5" w:rsidR="0052125D" w:rsidRPr="0052125D" w:rsidRDefault="0052125D" w:rsidP="0052125D">
      <w:pPr>
        <w:numPr>
          <w:ilvl w:val="0"/>
          <w:numId w:val="2"/>
        </w:numPr>
        <w:rPr>
          <w:rFonts w:ascii="Times New Roman" w:hAnsi="Times New Roman" w:cs="Times New Roman"/>
          <w:sz w:val="28"/>
          <w:szCs w:val="28"/>
        </w:rPr>
      </w:pPr>
      <w:r w:rsidRPr="0052125D">
        <w:rPr>
          <w:rFonts w:ascii="Times New Roman" w:hAnsi="Times New Roman" w:cs="Times New Roman"/>
          <w:sz w:val="28"/>
          <w:szCs w:val="28"/>
        </w:rPr>
        <w:t xml:space="preserve">Прием документов и зачисление детей в дошкольные организации образования- </w:t>
      </w:r>
      <w:r>
        <w:rPr>
          <w:rFonts w:ascii="Times New Roman" w:hAnsi="Times New Roman" w:cs="Times New Roman"/>
          <w:sz w:val="28"/>
          <w:szCs w:val="28"/>
          <w:lang w:val="kk-KZ"/>
        </w:rPr>
        <w:t>22</w:t>
      </w:r>
      <w:r w:rsidRPr="0052125D">
        <w:rPr>
          <w:rFonts w:ascii="Times New Roman" w:hAnsi="Times New Roman" w:cs="Times New Roman"/>
          <w:sz w:val="28"/>
          <w:szCs w:val="28"/>
        </w:rPr>
        <w:t>.</w:t>
      </w:r>
    </w:p>
    <w:p w14:paraId="2789C42F" w14:textId="77777777" w:rsidR="0052125D" w:rsidRPr="0052125D" w:rsidRDefault="0052125D" w:rsidP="0052125D">
      <w:pPr>
        <w:rPr>
          <w:rFonts w:ascii="Times New Roman" w:hAnsi="Times New Roman" w:cs="Times New Roman"/>
          <w:sz w:val="28"/>
          <w:szCs w:val="28"/>
        </w:rPr>
      </w:pPr>
      <w:r w:rsidRPr="0052125D">
        <w:rPr>
          <w:rFonts w:ascii="Times New Roman" w:hAnsi="Times New Roman" w:cs="Times New Roman"/>
          <w:sz w:val="28"/>
          <w:szCs w:val="28"/>
        </w:rPr>
        <w:t xml:space="preserve">В целях информированности населения на сайте </w:t>
      </w:r>
      <w:r w:rsidRPr="0052125D">
        <w:rPr>
          <w:rFonts w:ascii="Times New Roman" w:hAnsi="Times New Roman" w:cs="Times New Roman"/>
          <w:sz w:val="28"/>
          <w:szCs w:val="28"/>
          <w:lang w:val="kk-KZ"/>
        </w:rPr>
        <w:t xml:space="preserve">ясли-сад </w:t>
      </w:r>
      <w:r w:rsidRPr="0052125D">
        <w:rPr>
          <w:rFonts w:ascii="Times New Roman" w:hAnsi="Times New Roman" w:cs="Times New Roman"/>
          <w:sz w:val="28"/>
          <w:szCs w:val="28"/>
        </w:rPr>
        <w:t xml:space="preserve"> в разделе «Государственные услуги» размещены правила оказания государственных услуг в сфере образования. Кроме того, в целях доступности и информирования населения по вопросам оказания государственных услуг размещены стенды с наглядной информацией (стандарты, образцы заявлений и т.д.). На официальном интернет- ресурсе  функционирует раздел «Государственные услуги», где размещены правила, стандарты порядок обжалования, контактная информация. Для информирования населения о предоставлении государственных услуг  в течении 2024 года в социальных сетях  неоднократно были опубликованы соответствующие материалы.</w:t>
      </w:r>
    </w:p>
    <w:p w14:paraId="6B3817DD" w14:textId="77777777" w:rsidR="0052125D" w:rsidRPr="0052125D" w:rsidRDefault="0052125D" w:rsidP="0052125D">
      <w:pPr>
        <w:rPr>
          <w:rFonts w:ascii="Times New Roman" w:hAnsi="Times New Roman" w:cs="Times New Roman"/>
          <w:sz w:val="28"/>
          <w:szCs w:val="28"/>
        </w:rPr>
      </w:pPr>
    </w:p>
    <w:p w14:paraId="61F85C7D" w14:textId="77777777" w:rsidR="0052125D" w:rsidRPr="0052125D" w:rsidRDefault="0052125D" w:rsidP="0052125D">
      <w:pPr>
        <w:rPr>
          <w:rFonts w:ascii="Times New Roman" w:hAnsi="Times New Roman" w:cs="Times New Roman"/>
          <w:sz w:val="28"/>
          <w:szCs w:val="28"/>
        </w:rPr>
      </w:pPr>
      <w:r w:rsidRPr="0052125D">
        <w:rPr>
          <w:rFonts w:ascii="Times New Roman" w:hAnsi="Times New Roman" w:cs="Times New Roman"/>
          <w:sz w:val="28"/>
          <w:szCs w:val="28"/>
        </w:rPr>
        <w:t>Ежемесячно в ГУ «</w:t>
      </w:r>
      <w:r w:rsidRPr="0052125D">
        <w:rPr>
          <w:rFonts w:ascii="Times New Roman" w:hAnsi="Times New Roman" w:cs="Times New Roman"/>
          <w:sz w:val="28"/>
          <w:szCs w:val="28"/>
          <w:lang w:val="kk-KZ"/>
        </w:rPr>
        <w:t>Отдел образования по Аршалынскому району у</w:t>
      </w:r>
      <w:r w:rsidRPr="0052125D">
        <w:rPr>
          <w:rFonts w:ascii="Times New Roman" w:hAnsi="Times New Roman" w:cs="Times New Roman"/>
          <w:sz w:val="28"/>
          <w:szCs w:val="28"/>
        </w:rPr>
        <w:t>правлени</w:t>
      </w:r>
      <w:r w:rsidRPr="0052125D">
        <w:rPr>
          <w:rFonts w:ascii="Times New Roman" w:hAnsi="Times New Roman" w:cs="Times New Roman"/>
          <w:sz w:val="28"/>
          <w:szCs w:val="28"/>
          <w:lang w:val="kk-KZ"/>
        </w:rPr>
        <w:t>я</w:t>
      </w:r>
      <w:r w:rsidRPr="0052125D">
        <w:rPr>
          <w:rFonts w:ascii="Times New Roman" w:hAnsi="Times New Roman" w:cs="Times New Roman"/>
          <w:sz w:val="28"/>
          <w:szCs w:val="28"/>
        </w:rPr>
        <w:t xml:space="preserve"> образования Акмолинской области» предоставляется отчет о работе по внутреннему мониторингу 2-х государственных услуг</w:t>
      </w:r>
      <w:r w:rsidRPr="0052125D">
        <w:rPr>
          <w:rFonts w:ascii="Times New Roman" w:hAnsi="Times New Roman" w:cs="Times New Roman"/>
          <w:sz w:val="28"/>
          <w:szCs w:val="28"/>
          <w:lang w:val="kk-KZ"/>
        </w:rPr>
        <w:t>.</w:t>
      </w:r>
      <w:r w:rsidRPr="0052125D">
        <w:rPr>
          <w:rFonts w:ascii="Times New Roman" w:hAnsi="Times New Roman" w:cs="Times New Roman"/>
          <w:sz w:val="28"/>
          <w:szCs w:val="28"/>
        </w:rPr>
        <w:t xml:space="preserve"> За 2024 год нарушений сроков государственных услуг нет.</w:t>
      </w:r>
    </w:p>
    <w:p w14:paraId="10011422" w14:textId="3C68D5B8" w:rsidR="0052125D" w:rsidRPr="0052125D" w:rsidRDefault="0052125D" w:rsidP="0052125D">
      <w:pPr>
        <w:rPr>
          <w:rFonts w:ascii="Times New Roman" w:hAnsi="Times New Roman" w:cs="Times New Roman"/>
          <w:sz w:val="28"/>
          <w:szCs w:val="28"/>
        </w:rPr>
      </w:pPr>
      <w:r w:rsidRPr="0052125D">
        <w:rPr>
          <w:rFonts w:ascii="Times New Roman" w:hAnsi="Times New Roman" w:cs="Times New Roman"/>
          <w:sz w:val="28"/>
          <w:szCs w:val="28"/>
        </w:rPr>
        <w:t>В</w:t>
      </w:r>
      <w:r w:rsidRPr="0052125D">
        <w:rPr>
          <w:rFonts w:ascii="Times New Roman" w:hAnsi="Times New Roman" w:cs="Times New Roman"/>
          <w:bCs/>
          <w:sz w:val="28"/>
          <w:szCs w:val="28"/>
          <w:lang w:val="kk-KZ"/>
        </w:rPr>
        <w:t xml:space="preserve"> ТОО Алтын сақа-2 частный ясли-сад «</w:t>
      </w:r>
      <w:r>
        <w:rPr>
          <w:rFonts w:ascii="Times New Roman" w:hAnsi="Times New Roman" w:cs="Times New Roman"/>
          <w:bCs/>
          <w:sz w:val="28"/>
          <w:szCs w:val="28"/>
          <w:lang w:val="kk-KZ"/>
        </w:rPr>
        <w:t>Дана</w:t>
      </w:r>
      <w:r w:rsidRPr="0052125D">
        <w:rPr>
          <w:rFonts w:ascii="Times New Roman" w:hAnsi="Times New Roman" w:cs="Times New Roman"/>
          <w:bCs/>
          <w:sz w:val="28"/>
          <w:szCs w:val="28"/>
          <w:lang w:val="kk-KZ"/>
        </w:rPr>
        <w:t>»</w:t>
      </w:r>
      <w:r w:rsidRPr="0052125D">
        <w:rPr>
          <w:rFonts w:ascii="Times New Roman" w:hAnsi="Times New Roman" w:cs="Times New Roman"/>
          <w:sz w:val="28"/>
          <w:szCs w:val="28"/>
          <w:lang w:val="kk-KZ"/>
        </w:rPr>
        <w:t xml:space="preserve">   </w:t>
      </w:r>
      <w:r w:rsidRPr="0052125D">
        <w:rPr>
          <w:rFonts w:ascii="Times New Roman" w:hAnsi="Times New Roman" w:cs="Times New Roman"/>
          <w:sz w:val="28"/>
          <w:szCs w:val="28"/>
        </w:rPr>
        <w:t xml:space="preserve"> оформлен информационный стенд правил оказания государственных услуг. В целях эффективности и доступности  функционирует «Уголок самообслуживания». С 5 января 2024 года по 31 декабря 2024 года жалоб от услугополучателей государственных услуг на местные исполнительные органы по вопросам оказания государственных услуг не поступало.</w:t>
      </w:r>
    </w:p>
    <w:p w14:paraId="146E2556" w14:textId="77777777" w:rsidR="0052125D" w:rsidRPr="0052125D" w:rsidRDefault="0052125D" w:rsidP="0052125D">
      <w:pPr>
        <w:rPr>
          <w:rFonts w:ascii="Times New Roman" w:hAnsi="Times New Roman" w:cs="Times New Roman"/>
          <w:sz w:val="28"/>
          <w:szCs w:val="28"/>
        </w:rPr>
      </w:pPr>
      <w:r w:rsidRPr="0052125D">
        <w:rPr>
          <w:rFonts w:ascii="Times New Roman" w:hAnsi="Times New Roman" w:cs="Times New Roman"/>
          <w:sz w:val="28"/>
          <w:szCs w:val="28"/>
        </w:rPr>
        <w:t>Контроль за качеством оказания государственных услуг.</w:t>
      </w:r>
    </w:p>
    <w:p w14:paraId="609B0492" w14:textId="77777777" w:rsidR="0052125D" w:rsidRPr="0052125D" w:rsidRDefault="0052125D" w:rsidP="0052125D">
      <w:pPr>
        <w:rPr>
          <w:rFonts w:ascii="Times New Roman" w:hAnsi="Times New Roman" w:cs="Times New Roman"/>
          <w:sz w:val="28"/>
          <w:szCs w:val="28"/>
        </w:rPr>
      </w:pPr>
      <w:r w:rsidRPr="0052125D">
        <w:rPr>
          <w:rFonts w:ascii="Times New Roman" w:hAnsi="Times New Roman" w:cs="Times New Roman"/>
          <w:sz w:val="28"/>
          <w:szCs w:val="28"/>
        </w:rPr>
        <w:t>1) Информация о жалобах услугополучателя по вопросам оказания государственных услуг.</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65"/>
        <w:gridCol w:w="974"/>
        <w:gridCol w:w="1968"/>
        <w:gridCol w:w="1560"/>
        <w:gridCol w:w="1565"/>
        <w:gridCol w:w="1690"/>
        <w:gridCol w:w="1838"/>
      </w:tblGrid>
      <w:tr w:rsidR="0052125D" w:rsidRPr="0052125D" w14:paraId="56D2FB6B" w14:textId="77777777" w:rsidTr="00EF2CE1">
        <w:trPr>
          <w:trHeight w:hRule="exact" w:val="1651"/>
          <w:jc w:val="center"/>
        </w:trPr>
        <w:tc>
          <w:tcPr>
            <w:tcW w:w="1465" w:type="dxa"/>
            <w:tcBorders>
              <w:top w:val="single" w:sz="4" w:space="0" w:color="auto"/>
              <w:left w:val="single" w:sz="4" w:space="0" w:color="auto"/>
              <w:bottom w:val="single" w:sz="4" w:space="0" w:color="auto"/>
            </w:tcBorders>
            <w:shd w:val="clear" w:color="auto" w:fill="FFFFFF"/>
            <w:vAlign w:val="bottom"/>
          </w:tcPr>
          <w:p w14:paraId="360B34F3" w14:textId="77777777" w:rsidR="0052125D" w:rsidRPr="0052125D" w:rsidRDefault="0052125D" w:rsidP="0052125D">
            <w:pPr>
              <w:rPr>
                <w:rFonts w:ascii="Times New Roman" w:hAnsi="Times New Roman" w:cs="Times New Roman"/>
                <w:sz w:val="28"/>
                <w:szCs w:val="28"/>
              </w:rPr>
            </w:pPr>
            <w:r w:rsidRPr="0052125D">
              <w:rPr>
                <w:rFonts w:ascii="Times New Roman" w:hAnsi="Times New Roman" w:cs="Times New Roman"/>
                <w:sz w:val="28"/>
                <w:szCs w:val="28"/>
              </w:rPr>
              <w:lastRenderedPageBreak/>
              <w:t>Сведенияо</w:t>
            </w:r>
          </w:p>
          <w:p w14:paraId="66FB14EF" w14:textId="77777777" w:rsidR="0052125D" w:rsidRPr="0052125D" w:rsidRDefault="0052125D" w:rsidP="0052125D">
            <w:pPr>
              <w:rPr>
                <w:rFonts w:ascii="Times New Roman" w:hAnsi="Times New Roman" w:cs="Times New Roman"/>
                <w:sz w:val="28"/>
                <w:szCs w:val="28"/>
              </w:rPr>
            </w:pPr>
            <w:r w:rsidRPr="0052125D">
              <w:rPr>
                <w:rFonts w:ascii="Times New Roman" w:hAnsi="Times New Roman" w:cs="Times New Roman"/>
                <w:sz w:val="28"/>
                <w:szCs w:val="28"/>
              </w:rPr>
              <w:t>заявителе жалобы</w:t>
            </w:r>
          </w:p>
        </w:tc>
        <w:tc>
          <w:tcPr>
            <w:tcW w:w="974" w:type="dxa"/>
            <w:tcBorders>
              <w:top w:val="single" w:sz="4" w:space="0" w:color="auto"/>
              <w:left w:val="single" w:sz="4" w:space="0" w:color="auto"/>
              <w:bottom w:val="single" w:sz="4" w:space="0" w:color="auto"/>
            </w:tcBorders>
            <w:shd w:val="clear" w:color="auto" w:fill="FFFFFF"/>
          </w:tcPr>
          <w:p w14:paraId="495EF9AD" w14:textId="77777777" w:rsidR="0052125D" w:rsidRPr="0052125D" w:rsidRDefault="0052125D" w:rsidP="0052125D">
            <w:pPr>
              <w:rPr>
                <w:rFonts w:ascii="Times New Roman" w:hAnsi="Times New Roman" w:cs="Times New Roman"/>
                <w:sz w:val="28"/>
                <w:szCs w:val="28"/>
              </w:rPr>
            </w:pPr>
            <w:r w:rsidRPr="0052125D">
              <w:rPr>
                <w:rFonts w:ascii="Times New Roman" w:hAnsi="Times New Roman" w:cs="Times New Roman"/>
                <w:sz w:val="28"/>
                <w:szCs w:val="28"/>
              </w:rPr>
              <w:t>Суть жалоб</w:t>
            </w:r>
          </w:p>
          <w:p w14:paraId="5B9D4E6B" w14:textId="77777777" w:rsidR="0052125D" w:rsidRPr="0052125D" w:rsidRDefault="0052125D" w:rsidP="0052125D">
            <w:pPr>
              <w:rPr>
                <w:rFonts w:ascii="Times New Roman" w:hAnsi="Times New Roman" w:cs="Times New Roman"/>
                <w:sz w:val="28"/>
                <w:szCs w:val="28"/>
              </w:rPr>
            </w:pPr>
            <w:r w:rsidRPr="0052125D">
              <w:rPr>
                <w:rFonts w:ascii="Times New Roman" w:hAnsi="Times New Roman" w:cs="Times New Roman"/>
                <w:sz w:val="28"/>
                <w:szCs w:val="28"/>
              </w:rPr>
              <w:t>ы</w:t>
            </w:r>
          </w:p>
        </w:tc>
        <w:tc>
          <w:tcPr>
            <w:tcW w:w="1968" w:type="dxa"/>
            <w:tcBorders>
              <w:top w:val="single" w:sz="4" w:space="0" w:color="auto"/>
              <w:left w:val="single" w:sz="4" w:space="0" w:color="auto"/>
              <w:bottom w:val="single" w:sz="4" w:space="0" w:color="auto"/>
            </w:tcBorders>
            <w:shd w:val="clear" w:color="auto" w:fill="FFFFFF"/>
            <w:vAlign w:val="bottom"/>
          </w:tcPr>
          <w:p w14:paraId="3CD64047" w14:textId="77777777" w:rsidR="0052125D" w:rsidRPr="0052125D" w:rsidRDefault="0052125D" w:rsidP="0052125D">
            <w:pPr>
              <w:rPr>
                <w:rFonts w:ascii="Times New Roman" w:hAnsi="Times New Roman" w:cs="Times New Roman"/>
                <w:sz w:val="28"/>
                <w:szCs w:val="28"/>
              </w:rPr>
            </w:pPr>
            <w:r w:rsidRPr="0052125D">
              <w:rPr>
                <w:rFonts w:ascii="Times New Roman" w:hAnsi="Times New Roman" w:cs="Times New Roman"/>
                <w:sz w:val="28"/>
                <w:szCs w:val="28"/>
              </w:rPr>
              <w:t>Орган (организация) рассмотревши й жалобу и (или)</w:t>
            </w:r>
          </w:p>
        </w:tc>
        <w:tc>
          <w:tcPr>
            <w:tcW w:w="1560" w:type="dxa"/>
            <w:tcBorders>
              <w:top w:val="single" w:sz="4" w:space="0" w:color="auto"/>
              <w:left w:val="single" w:sz="4" w:space="0" w:color="auto"/>
              <w:bottom w:val="single" w:sz="4" w:space="0" w:color="auto"/>
            </w:tcBorders>
            <w:shd w:val="clear" w:color="auto" w:fill="FFFFFF"/>
          </w:tcPr>
          <w:p w14:paraId="026CC2BB" w14:textId="77777777" w:rsidR="0052125D" w:rsidRPr="0052125D" w:rsidRDefault="0052125D" w:rsidP="0052125D">
            <w:pPr>
              <w:rPr>
                <w:rFonts w:ascii="Times New Roman" w:hAnsi="Times New Roman" w:cs="Times New Roman"/>
                <w:sz w:val="28"/>
                <w:szCs w:val="28"/>
              </w:rPr>
            </w:pPr>
            <w:r w:rsidRPr="0052125D">
              <w:rPr>
                <w:rFonts w:ascii="Times New Roman" w:hAnsi="Times New Roman" w:cs="Times New Roman"/>
                <w:sz w:val="28"/>
                <w:szCs w:val="28"/>
              </w:rPr>
              <w:t>Дата расмот рения</w:t>
            </w:r>
          </w:p>
        </w:tc>
        <w:tc>
          <w:tcPr>
            <w:tcW w:w="1565" w:type="dxa"/>
            <w:tcBorders>
              <w:top w:val="single" w:sz="4" w:space="0" w:color="auto"/>
              <w:left w:val="single" w:sz="4" w:space="0" w:color="auto"/>
              <w:bottom w:val="single" w:sz="4" w:space="0" w:color="auto"/>
            </w:tcBorders>
            <w:shd w:val="clear" w:color="auto" w:fill="FFFFFF"/>
          </w:tcPr>
          <w:p w14:paraId="217738BB" w14:textId="77777777" w:rsidR="0052125D" w:rsidRPr="0052125D" w:rsidRDefault="0052125D" w:rsidP="0052125D">
            <w:pPr>
              <w:rPr>
                <w:rFonts w:ascii="Times New Roman" w:hAnsi="Times New Roman" w:cs="Times New Roman"/>
                <w:sz w:val="28"/>
                <w:szCs w:val="28"/>
              </w:rPr>
            </w:pPr>
            <w:r w:rsidRPr="0052125D">
              <w:rPr>
                <w:rFonts w:ascii="Times New Roman" w:hAnsi="Times New Roman" w:cs="Times New Roman"/>
                <w:sz w:val="28"/>
                <w:szCs w:val="28"/>
              </w:rPr>
              <w:t>№ документа по тогам рассмотрении</w:t>
            </w:r>
          </w:p>
        </w:tc>
        <w:tc>
          <w:tcPr>
            <w:tcW w:w="1690" w:type="dxa"/>
            <w:tcBorders>
              <w:top w:val="single" w:sz="4" w:space="0" w:color="auto"/>
              <w:left w:val="single" w:sz="4" w:space="0" w:color="auto"/>
              <w:bottom w:val="single" w:sz="4" w:space="0" w:color="auto"/>
            </w:tcBorders>
            <w:shd w:val="clear" w:color="auto" w:fill="FFFFFF"/>
          </w:tcPr>
          <w:p w14:paraId="75C82BA2" w14:textId="77777777" w:rsidR="0052125D" w:rsidRPr="0052125D" w:rsidRDefault="0052125D" w:rsidP="0052125D">
            <w:pPr>
              <w:rPr>
                <w:rFonts w:ascii="Times New Roman" w:hAnsi="Times New Roman" w:cs="Times New Roman"/>
                <w:sz w:val="28"/>
                <w:szCs w:val="28"/>
              </w:rPr>
            </w:pPr>
            <w:r w:rsidRPr="0052125D">
              <w:rPr>
                <w:rFonts w:ascii="Times New Roman" w:hAnsi="Times New Roman" w:cs="Times New Roman"/>
                <w:sz w:val="28"/>
                <w:szCs w:val="28"/>
              </w:rPr>
              <w:t>Принятые решения</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14:paraId="1B3EE48F" w14:textId="77777777" w:rsidR="0052125D" w:rsidRPr="0052125D" w:rsidRDefault="0052125D" w:rsidP="0052125D">
            <w:pPr>
              <w:rPr>
                <w:rFonts w:ascii="Times New Roman" w:hAnsi="Times New Roman" w:cs="Times New Roman"/>
                <w:sz w:val="28"/>
                <w:szCs w:val="28"/>
              </w:rPr>
            </w:pPr>
            <w:r w:rsidRPr="0052125D">
              <w:rPr>
                <w:rFonts w:ascii="Times New Roman" w:hAnsi="Times New Roman" w:cs="Times New Roman"/>
                <w:sz w:val="28"/>
                <w:szCs w:val="28"/>
              </w:rPr>
              <w:t>Сведения о пересмотенном принятом решении</w:t>
            </w:r>
          </w:p>
        </w:tc>
      </w:tr>
      <w:tr w:rsidR="0052125D" w:rsidRPr="0052125D" w14:paraId="79BF0013" w14:textId="77777777" w:rsidTr="00EF2CE1">
        <w:trPr>
          <w:trHeight w:hRule="exact" w:val="1651"/>
          <w:jc w:val="center"/>
        </w:trPr>
        <w:tc>
          <w:tcPr>
            <w:tcW w:w="1465" w:type="dxa"/>
            <w:tcBorders>
              <w:top w:val="single" w:sz="4" w:space="0" w:color="auto"/>
              <w:left w:val="single" w:sz="4" w:space="0" w:color="auto"/>
              <w:bottom w:val="single" w:sz="4" w:space="0" w:color="auto"/>
            </w:tcBorders>
            <w:shd w:val="clear" w:color="auto" w:fill="FFFFFF"/>
            <w:vAlign w:val="bottom"/>
          </w:tcPr>
          <w:p w14:paraId="77041DEC" w14:textId="77777777" w:rsidR="0052125D" w:rsidRPr="0052125D" w:rsidRDefault="0052125D" w:rsidP="0052125D">
            <w:pPr>
              <w:rPr>
                <w:rFonts w:ascii="Times New Roman" w:hAnsi="Times New Roman" w:cs="Times New Roman"/>
                <w:sz w:val="28"/>
                <w:szCs w:val="28"/>
              </w:rPr>
            </w:pPr>
            <w:r w:rsidRPr="0052125D">
              <w:rPr>
                <w:rFonts w:ascii="Times New Roman" w:hAnsi="Times New Roman" w:cs="Times New Roman"/>
                <w:sz w:val="28"/>
                <w:szCs w:val="28"/>
              </w:rPr>
              <w:t>0</w:t>
            </w:r>
          </w:p>
        </w:tc>
        <w:tc>
          <w:tcPr>
            <w:tcW w:w="974" w:type="dxa"/>
            <w:tcBorders>
              <w:top w:val="single" w:sz="4" w:space="0" w:color="auto"/>
              <w:left w:val="single" w:sz="4" w:space="0" w:color="auto"/>
              <w:bottom w:val="single" w:sz="4" w:space="0" w:color="auto"/>
            </w:tcBorders>
            <w:shd w:val="clear" w:color="auto" w:fill="FFFFFF"/>
          </w:tcPr>
          <w:p w14:paraId="73FCCFB5" w14:textId="77777777" w:rsidR="0052125D" w:rsidRPr="0052125D" w:rsidRDefault="0052125D" w:rsidP="0052125D">
            <w:pPr>
              <w:rPr>
                <w:rFonts w:ascii="Times New Roman" w:hAnsi="Times New Roman" w:cs="Times New Roman"/>
                <w:sz w:val="28"/>
                <w:szCs w:val="28"/>
              </w:rPr>
            </w:pPr>
            <w:r w:rsidRPr="0052125D">
              <w:rPr>
                <w:rFonts w:ascii="Times New Roman" w:hAnsi="Times New Roman" w:cs="Times New Roman"/>
                <w:sz w:val="28"/>
                <w:szCs w:val="28"/>
              </w:rPr>
              <w:t>0</w:t>
            </w:r>
          </w:p>
        </w:tc>
        <w:tc>
          <w:tcPr>
            <w:tcW w:w="1968" w:type="dxa"/>
            <w:tcBorders>
              <w:top w:val="single" w:sz="4" w:space="0" w:color="auto"/>
              <w:left w:val="single" w:sz="4" w:space="0" w:color="auto"/>
              <w:bottom w:val="single" w:sz="4" w:space="0" w:color="auto"/>
            </w:tcBorders>
            <w:shd w:val="clear" w:color="auto" w:fill="FFFFFF"/>
            <w:vAlign w:val="bottom"/>
          </w:tcPr>
          <w:p w14:paraId="44B93F06" w14:textId="77777777" w:rsidR="0052125D" w:rsidRPr="0052125D" w:rsidRDefault="0052125D" w:rsidP="0052125D">
            <w:pPr>
              <w:rPr>
                <w:rFonts w:ascii="Times New Roman" w:hAnsi="Times New Roman" w:cs="Times New Roman"/>
                <w:sz w:val="28"/>
                <w:szCs w:val="28"/>
              </w:rPr>
            </w:pPr>
            <w:r w:rsidRPr="0052125D">
              <w:rPr>
                <w:rFonts w:ascii="Times New Roman" w:hAnsi="Times New Roman" w:cs="Times New Roman"/>
                <w:sz w:val="28"/>
                <w:szCs w:val="28"/>
              </w:rPr>
              <w:t>0</w:t>
            </w:r>
          </w:p>
        </w:tc>
        <w:tc>
          <w:tcPr>
            <w:tcW w:w="1560" w:type="dxa"/>
            <w:tcBorders>
              <w:top w:val="single" w:sz="4" w:space="0" w:color="auto"/>
              <w:left w:val="single" w:sz="4" w:space="0" w:color="auto"/>
              <w:bottom w:val="single" w:sz="4" w:space="0" w:color="auto"/>
            </w:tcBorders>
            <w:shd w:val="clear" w:color="auto" w:fill="FFFFFF"/>
          </w:tcPr>
          <w:p w14:paraId="11B3B528" w14:textId="77777777" w:rsidR="0052125D" w:rsidRPr="0052125D" w:rsidRDefault="0052125D" w:rsidP="0052125D">
            <w:pPr>
              <w:rPr>
                <w:rFonts w:ascii="Times New Roman" w:hAnsi="Times New Roman" w:cs="Times New Roman"/>
                <w:sz w:val="28"/>
                <w:szCs w:val="28"/>
              </w:rPr>
            </w:pPr>
            <w:r w:rsidRPr="0052125D">
              <w:rPr>
                <w:rFonts w:ascii="Times New Roman" w:hAnsi="Times New Roman" w:cs="Times New Roman"/>
                <w:sz w:val="28"/>
                <w:szCs w:val="28"/>
              </w:rPr>
              <w:t>0</w:t>
            </w:r>
          </w:p>
        </w:tc>
        <w:tc>
          <w:tcPr>
            <w:tcW w:w="1565" w:type="dxa"/>
            <w:tcBorders>
              <w:top w:val="single" w:sz="4" w:space="0" w:color="auto"/>
              <w:left w:val="single" w:sz="4" w:space="0" w:color="auto"/>
              <w:bottom w:val="single" w:sz="4" w:space="0" w:color="auto"/>
            </w:tcBorders>
            <w:shd w:val="clear" w:color="auto" w:fill="FFFFFF"/>
          </w:tcPr>
          <w:p w14:paraId="36396931" w14:textId="77777777" w:rsidR="0052125D" w:rsidRPr="0052125D" w:rsidRDefault="0052125D" w:rsidP="0052125D">
            <w:pPr>
              <w:rPr>
                <w:rFonts w:ascii="Times New Roman" w:hAnsi="Times New Roman" w:cs="Times New Roman"/>
                <w:sz w:val="28"/>
                <w:szCs w:val="28"/>
              </w:rPr>
            </w:pPr>
            <w:r w:rsidRPr="0052125D">
              <w:rPr>
                <w:rFonts w:ascii="Times New Roman" w:hAnsi="Times New Roman" w:cs="Times New Roman"/>
                <w:sz w:val="28"/>
                <w:szCs w:val="28"/>
              </w:rPr>
              <w:t>0</w:t>
            </w:r>
          </w:p>
        </w:tc>
        <w:tc>
          <w:tcPr>
            <w:tcW w:w="1690" w:type="dxa"/>
            <w:tcBorders>
              <w:top w:val="single" w:sz="4" w:space="0" w:color="auto"/>
              <w:left w:val="single" w:sz="4" w:space="0" w:color="auto"/>
              <w:bottom w:val="single" w:sz="4" w:space="0" w:color="auto"/>
            </w:tcBorders>
            <w:shd w:val="clear" w:color="auto" w:fill="FFFFFF"/>
          </w:tcPr>
          <w:p w14:paraId="53855657" w14:textId="77777777" w:rsidR="0052125D" w:rsidRPr="0052125D" w:rsidRDefault="0052125D" w:rsidP="0052125D">
            <w:pPr>
              <w:rPr>
                <w:rFonts w:ascii="Times New Roman" w:hAnsi="Times New Roman" w:cs="Times New Roman"/>
                <w:sz w:val="28"/>
                <w:szCs w:val="28"/>
              </w:rPr>
            </w:pPr>
            <w:r w:rsidRPr="0052125D">
              <w:rPr>
                <w:rFonts w:ascii="Times New Roman" w:hAnsi="Times New Roman" w:cs="Times New Roman"/>
                <w:sz w:val="28"/>
                <w:szCs w:val="28"/>
              </w:rPr>
              <w:t>0</w:t>
            </w:r>
          </w:p>
        </w:tc>
        <w:tc>
          <w:tcPr>
            <w:tcW w:w="1838" w:type="dxa"/>
            <w:tcBorders>
              <w:top w:val="single" w:sz="4" w:space="0" w:color="auto"/>
              <w:left w:val="single" w:sz="4" w:space="0" w:color="auto"/>
              <w:bottom w:val="single" w:sz="4" w:space="0" w:color="auto"/>
              <w:right w:val="single" w:sz="4" w:space="0" w:color="auto"/>
            </w:tcBorders>
            <w:shd w:val="clear" w:color="auto" w:fill="FFFFFF"/>
          </w:tcPr>
          <w:p w14:paraId="3D4E23C5" w14:textId="77777777" w:rsidR="0052125D" w:rsidRPr="0052125D" w:rsidRDefault="0052125D" w:rsidP="0052125D">
            <w:pPr>
              <w:rPr>
                <w:rFonts w:ascii="Times New Roman" w:hAnsi="Times New Roman" w:cs="Times New Roman"/>
                <w:sz w:val="28"/>
                <w:szCs w:val="28"/>
              </w:rPr>
            </w:pPr>
            <w:r w:rsidRPr="0052125D">
              <w:rPr>
                <w:rFonts w:ascii="Times New Roman" w:hAnsi="Times New Roman" w:cs="Times New Roman"/>
                <w:sz w:val="28"/>
                <w:szCs w:val="28"/>
              </w:rPr>
              <w:t>0</w:t>
            </w:r>
          </w:p>
        </w:tc>
      </w:tr>
    </w:tbl>
    <w:p w14:paraId="2F72CBFE" w14:textId="77777777" w:rsidR="0052125D" w:rsidRPr="0052125D" w:rsidRDefault="0052125D" w:rsidP="0052125D">
      <w:pPr>
        <w:rPr>
          <w:rFonts w:ascii="Times New Roman" w:hAnsi="Times New Roman" w:cs="Times New Roman"/>
          <w:sz w:val="28"/>
          <w:szCs w:val="28"/>
        </w:rPr>
      </w:pPr>
    </w:p>
    <w:p w14:paraId="6208A91C" w14:textId="77777777" w:rsidR="0052125D" w:rsidRPr="0052125D" w:rsidRDefault="0052125D" w:rsidP="0052125D">
      <w:pPr>
        <w:rPr>
          <w:rFonts w:ascii="Times New Roman" w:hAnsi="Times New Roman" w:cs="Times New Roman"/>
          <w:sz w:val="28"/>
          <w:szCs w:val="28"/>
        </w:rPr>
      </w:pPr>
    </w:p>
    <w:p w14:paraId="014C8F36" w14:textId="77777777" w:rsidR="0052125D" w:rsidRPr="0052125D" w:rsidRDefault="0052125D" w:rsidP="0052125D">
      <w:pPr>
        <w:rPr>
          <w:rFonts w:ascii="Times New Roman" w:hAnsi="Times New Roman" w:cs="Times New Roman"/>
          <w:b/>
          <w:sz w:val="28"/>
          <w:szCs w:val="28"/>
        </w:rPr>
      </w:pPr>
    </w:p>
    <w:p w14:paraId="711EBDA4" w14:textId="77777777" w:rsidR="0052125D" w:rsidRPr="0052125D" w:rsidRDefault="0052125D" w:rsidP="0052125D">
      <w:pPr>
        <w:rPr>
          <w:rFonts w:ascii="Times New Roman" w:hAnsi="Times New Roman" w:cs="Times New Roman"/>
          <w:b/>
          <w:sz w:val="28"/>
          <w:szCs w:val="28"/>
        </w:rPr>
      </w:pPr>
    </w:p>
    <w:p w14:paraId="435E312B" w14:textId="77777777" w:rsidR="0052125D" w:rsidRPr="0052125D" w:rsidRDefault="0052125D" w:rsidP="0052125D">
      <w:pPr>
        <w:rPr>
          <w:rFonts w:ascii="Times New Roman" w:hAnsi="Times New Roman" w:cs="Times New Roman"/>
          <w:sz w:val="28"/>
          <w:szCs w:val="28"/>
        </w:rPr>
      </w:pPr>
    </w:p>
    <w:p w14:paraId="0F9115EA" w14:textId="77777777" w:rsidR="0052125D" w:rsidRPr="0052125D" w:rsidRDefault="0052125D" w:rsidP="0052125D">
      <w:pPr>
        <w:rPr>
          <w:rFonts w:ascii="Times New Roman" w:hAnsi="Times New Roman" w:cs="Times New Roman"/>
          <w:b/>
          <w:sz w:val="28"/>
          <w:szCs w:val="28"/>
          <w:lang w:val="kk-KZ"/>
        </w:rPr>
      </w:pPr>
      <w:r w:rsidRPr="0052125D">
        <w:rPr>
          <w:rFonts w:ascii="Times New Roman" w:hAnsi="Times New Roman" w:cs="Times New Roman"/>
          <w:b/>
          <w:sz w:val="28"/>
          <w:szCs w:val="28"/>
        </w:rPr>
        <w:t xml:space="preserve">                                   К</w:t>
      </w:r>
      <w:r w:rsidRPr="0052125D">
        <w:rPr>
          <w:rFonts w:ascii="Times New Roman" w:hAnsi="Times New Roman" w:cs="Times New Roman"/>
          <w:b/>
          <w:sz w:val="28"/>
          <w:szCs w:val="28"/>
          <w:lang w:val="kk-KZ"/>
        </w:rPr>
        <w:t>өпшілік алдында  талқылау үшін</w:t>
      </w:r>
    </w:p>
    <w:p w14:paraId="4C027CF0" w14:textId="77777777" w:rsidR="0052125D" w:rsidRPr="0052125D" w:rsidRDefault="0052125D" w:rsidP="0052125D">
      <w:pPr>
        <w:rPr>
          <w:rFonts w:ascii="Times New Roman" w:hAnsi="Times New Roman" w:cs="Times New Roman"/>
          <w:b/>
          <w:sz w:val="28"/>
          <w:szCs w:val="28"/>
          <w:lang w:val="kk-KZ"/>
        </w:rPr>
      </w:pPr>
      <w:r w:rsidRPr="0052125D">
        <w:rPr>
          <w:rFonts w:ascii="Times New Roman" w:hAnsi="Times New Roman" w:cs="Times New Roman"/>
          <w:b/>
          <w:sz w:val="28"/>
          <w:szCs w:val="28"/>
          <w:lang w:val="kk-KZ"/>
        </w:rPr>
        <w:t xml:space="preserve">2024  жылға мемлекеттік қызметтерді көрсету саласында </w:t>
      </w:r>
    </w:p>
    <w:p w14:paraId="167FCF3E" w14:textId="72590CA2" w:rsidR="0052125D" w:rsidRPr="0052125D" w:rsidRDefault="0052125D" w:rsidP="0052125D">
      <w:pPr>
        <w:rPr>
          <w:rFonts w:ascii="Times New Roman" w:hAnsi="Times New Roman" w:cs="Times New Roman"/>
          <w:b/>
          <w:sz w:val="28"/>
          <w:szCs w:val="28"/>
          <w:lang w:val="kk-KZ"/>
        </w:rPr>
      </w:pPr>
      <w:r w:rsidRPr="0052125D">
        <w:rPr>
          <w:rFonts w:ascii="Times New Roman" w:hAnsi="Times New Roman" w:cs="Times New Roman"/>
          <w:b/>
          <w:sz w:val="28"/>
          <w:szCs w:val="28"/>
          <w:lang w:val="kk-KZ"/>
        </w:rPr>
        <w:t xml:space="preserve">          ЖШС Алтын сақа-2  жеке меншік «</w:t>
      </w:r>
      <w:r>
        <w:rPr>
          <w:rFonts w:ascii="Times New Roman" w:hAnsi="Times New Roman" w:cs="Times New Roman"/>
          <w:b/>
          <w:sz w:val="28"/>
          <w:szCs w:val="28"/>
          <w:lang w:val="kk-KZ"/>
        </w:rPr>
        <w:t>Дана</w:t>
      </w:r>
      <w:r w:rsidRPr="0052125D">
        <w:rPr>
          <w:rFonts w:ascii="Times New Roman" w:hAnsi="Times New Roman" w:cs="Times New Roman"/>
          <w:b/>
          <w:sz w:val="28"/>
          <w:szCs w:val="28"/>
          <w:lang w:val="kk-KZ"/>
        </w:rPr>
        <w:t>» бөбекжай балабақшасы                        мемлекеттік қызметі көрсету туралы есебі</w:t>
      </w:r>
    </w:p>
    <w:p w14:paraId="403E3F03" w14:textId="77777777" w:rsidR="0052125D" w:rsidRPr="0052125D" w:rsidRDefault="0052125D" w:rsidP="0052125D">
      <w:pPr>
        <w:rPr>
          <w:rFonts w:ascii="Times New Roman" w:hAnsi="Times New Roman" w:cs="Times New Roman"/>
          <w:sz w:val="28"/>
          <w:szCs w:val="28"/>
          <w:lang w:val="kk-KZ"/>
        </w:rPr>
      </w:pPr>
    </w:p>
    <w:p w14:paraId="2F04267D" w14:textId="22767CE5" w:rsidR="0052125D" w:rsidRPr="0052125D" w:rsidRDefault="0052125D" w:rsidP="0052125D">
      <w:pPr>
        <w:rPr>
          <w:rFonts w:ascii="Times New Roman" w:hAnsi="Times New Roman" w:cs="Times New Roman"/>
          <w:sz w:val="28"/>
          <w:szCs w:val="28"/>
          <w:lang w:val="kk-KZ"/>
        </w:rPr>
      </w:pPr>
      <w:r w:rsidRPr="0052125D">
        <w:rPr>
          <w:rFonts w:ascii="Times New Roman" w:hAnsi="Times New Roman" w:cs="Times New Roman"/>
          <w:sz w:val="28"/>
          <w:szCs w:val="28"/>
          <w:lang w:val="kk-KZ"/>
        </w:rPr>
        <w:t>Мемлекеттік қызметтер Тізіліміне сәйкес «Тимакс» ЖШС  жеке меншік «</w:t>
      </w:r>
      <w:r>
        <w:rPr>
          <w:rFonts w:ascii="Times New Roman" w:hAnsi="Times New Roman" w:cs="Times New Roman"/>
          <w:sz w:val="28"/>
          <w:szCs w:val="28"/>
          <w:lang w:val="kk-KZ"/>
        </w:rPr>
        <w:t>Дана</w:t>
      </w:r>
      <w:r w:rsidRPr="0052125D">
        <w:rPr>
          <w:rFonts w:ascii="Times New Roman" w:hAnsi="Times New Roman" w:cs="Times New Roman"/>
          <w:b/>
          <w:sz w:val="28"/>
          <w:szCs w:val="28"/>
          <w:lang w:val="kk-KZ"/>
        </w:rPr>
        <w:t xml:space="preserve">» </w:t>
      </w:r>
      <w:r w:rsidRPr="0052125D">
        <w:rPr>
          <w:rFonts w:ascii="Times New Roman" w:hAnsi="Times New Roman" w:cs="Times New Roman"/>
          <w:bCs/>
          <w:sz w:val="28"/>
          <w:szCs w:val="28"/>
          <w:lang w:val="kk-KZ"/>
        </w:rPr>
        <w:t>бөбекжай</w:t>
      </w:r>
      <w:r w:rsidRPr="0052125D">
        <w:rPr>
          <w:rFonts w:ascii="Times New Roman" w:hAnsi="Times New Roman" w:cs="Times New Roman"/>
          <w:b/>
          <w:sz w:val="28"/>
          <w:szCs w:val="28"/>
          <w:lang w:val="kk-KZ"/>
        </w:rPr>
        <w:t xml:space="preserve"> </w:t>
      </w:r>
      <w:r w:rsidRPr="0052125D">
        <w:rPr>
          <w:rFonts w:ascii="Times New Roman" w:hAnsi="Times New Roman" w:cs="Times New Roman"/>
          <w:sz w:val="28"/>
          <w:szCs w:val="28"/>
          <w:lang w:val="kk-KZ"/>
        </w:rPr>
        <w:t xml:space="preserve">балабақшасы </w:t>
      </w:r>
      <w:r w:rsidRPr="0052125D">
        <w:rPr>
          <w:rFonts w:ascii="Times New Roman" w:hAnsi="Times New Roman" w:cs="Times New Roman"/>
          <w:b/>
          <w:sz w:val="28"/>
          <w:szCs w:val="28"/>
          <w:lang w:val="kk-KZ"/>
        </w:rPr>
        <w:t xml:space="preserve"> </w:t>
      </w:r>
      <w:r w:rsidRPr="0052125D">
        <w:rPr>
          <w:rFonts w:ascii="Times New Roman" w:hAnsi="Times New Roman" w:cs="Times New Roman"/>
          <w:sz w:val="28"/>
          <w:szCs w:val="28"/>
          <w:lang w:val="kk-KZ"/>
        </w:rPr>
        <w:t>мемлекеттік  қызмет көрсетеді.</w:t>
      </w:r>
    </w:p>
    <w:p w14:paraId="4D455F6D" w14:textId="53949EE7" w:rsidR="0052125D" w:rsidRPr="0052125D" w:rsidRDefault="0052125D" w:rsidP="0052125D">
      <w:pPr>
        <w:rPr>
          <w:rFonts w:ascii="Times New Roman" w:hAnsi="Times New Roman" w:cs="Times New Roman"/>
          <w:sz w:val="28"/>
          <w:szCs w:val="28"/>
          <w:lang w:val="kk-KZ"/>
        </w:rPr>
      </w:pPr>
      <w:r w:rsidRPr="0052125D">
        <w:rPr>
          <w:rFonts w:ascii="Times New Roman" w:hAnsi="Times New Roman" w:cs="Times New Roman"/>
          <w:sz w:val="28"/>
          <w:szCs w:val="28"/>
          <w:lang w:val="kk-KZ"/>
        </w:rPr>
        <w:t xml:space="preserve"> 2024   жылдың соныңда көрсетілген мемлекеттік қызметтер саны – </w:t>
      </w:r>
      <w:r>
        <w:rPr>
          <w:rFonts w:ascii="Times New Roman" w:hAnsi="Times New Roman" w:cs="Times New Roman"/>
          <w:sz w:val="28"/>
          <w:szCs w:val="28"/>
          <w:lang w:val="kk-KZ"/>
        </w:rPr>
        <w:t>22</w:t>
      </w:r>
      <w:r w:rsidRPr="0052125D">
        <w:rPr>
          <w:rFonts w:ascii="Times New Roman" w:hAnsi="Times New Roman" w:cs="Times New Roman"/>
          <w:sz w:val="28"/>
          <w:szCs w:val="28"/>
          <w:lang w:val="kk-KZ"/>
        </w:rPr>
        <w:t xml:space="preserve">  құрады, оның ішінде:</w:t>
      </w:r>
    </w:p>
    <w:p w14:paraId="796AC684" w14:textId="77777777" w:rsidR="0052125D" w:rsidRPr="0052125D" w:rsidRDefault="0052125D" w:rsidP="0052125D">
      <w:pPr>
        <w:numPr>
          <w:ilvl w:val="0"/>
          <w:numId w:val="3"/>
        </w:numPr>
        <w:rPr>
          <w:rFonts w:ascii="Times New Roman" w:hAnsi="Times New Roman" w:cs="Times New Roman"/>
          <w:sz w:val="28"/>
          <w:szCs w:val="28"/>
          <w:lang w:val="kk-KZ"/>
        </w:rPr>
      </w:pPr>
      <w:r w:rsidRPr="0052125D">
        <w:rPr>
          <w:rFonts w:ascii="Times New Roman" w:hAnsi="Times New Roman" w:cs="Times New Roman"/>
          <w:sz w:val="28"/>
          <w:szCs w:val="28"/>
          <w:lang w:val="kk-KZ"/>
        </w:rPr>
        <w:t>Қағаз түрінде – 0</w:t>
      </w:r>
    </w:p>
    <w:p w14:paraId="104EA1B4" w14:textId="7DC6BF35" w:rsidR="0052125D" w:rsidRPr="0052125D" w:rsidRDefault="0052125D" w:rsidP="0052125D">
      <w:pPr>
        <w:numPr>
          <w:ilvl w:val="0"/>
          <w:numId w:val="3"/>
        </w:numPr>
        <w:rPr>
          <w:rFonts w:ascii="Times New Roman" w:hAnsi="Times New Roman" w:cs="Times New Roman"/>
          <w:sz w:val="28"/>
          <w:szCs w:val="28"/>
          <w:lang w:val="kk-KZ"/>
        </w:rPr>
      </w:pPr>
      <w:r w:rsidRPr="0052125D">
        <w:rPr>
          <w:rFonts w:ascii="Times New Roman" w:hAnsi="Times New Roman" w:cs="Times New Roman"/>
          <w:sz w:val="28"/>
          <w:szCs w:val="28"/>
          <w:lang w:val="kk-KZ"/>
        </w:rPr>
        <w:t xml:space="preserve">«Электрондық үкімет» веб –порталы арқылы- </w:t>
      </w:r>
      <w:r>
        <w:rPr>
          <w:rFonts w:ascii="Times New Roman" w:hAnsi="Times New Roman" w:cs="Times New Roman"/>
          <w:sz w:val="28"/>
          <w:szCs w:val="28"/>
          <w:lang w:val="kk-KZ"/>
        </w:rPr>
        <w:t>22</w:t>
      </w:r>
      <w:r w:rsidRPr="0052125D">
        <w:rPr>
          <w:rFonts w:ascii="Times New Roman" w:hAnsi="Times New Roman" w:cs="Times New Roman"/>
          <w:sz w:val="28"/>
          <w:szCs w:val="28"/>
          <w:lang w:val="kk-KZ"/>
        </w:rPr>
        <w:t>.</w:t>
      </w:r>
    </w:p>
    <w:p w14:paraId="339E31A9" w14:textId="77777777" w:rsidR="0052125D" w:rsidRPr="0052125D" w:rsidRDefault="0052125D" w:rsidP="0052125D">
      <w:pPr>
        <w:numPr>
          <w:ilvl w:val="0"/>
          <w:numId w:val="3"/>
        </w:numPr>
        <w:rPr>
          <w:rFonts w:ascii="Times New Roman" w:hAnsi="Times New Roman" w:cs="Times New Roman"/>
          <w:sz w:val="28"/>
          <w:szCs w:val="28"/>
          <w:lang w:val="kk-KZ"/>
        </w:rPr>
      </w:pPr>
      <w:r w:rsidRPr="0052125D">
        <w:rPr>
          <w:rFonts w:ascii="Times New Roman" w:hAnsi="Times New Roman" w:cs="Times New Roman"/>
          <w:sz w:val="28"/>
          <w:szCs w:val="28"/>
          <w:lang w:val="kk-KZ"/>
        </w:rPr>
        <w:t>Мемлекеттік корпорация арқылы – 0</w:t>
      </w:r>
    </w:p>
    <w:p w14:paraId="56E3EDDF" w14:textId="77777777" w:rsidR="0052125D" w:rsidRPr="0052125D" w:rsidRDefault="0052125D" w:rsidP="0052125D">
      <w:pPr>
        <w:rPr>
          <w:rFonts w:ascii="Times New Roman" w:hAnsi="Times New Roman" w:cs="Times New Roman"/>
          <w:sz w:val="28"/>
          <w:szCs w:val="28"/>
          <w:lang w:val="kk-KZ"/>
        </w:rPr>
      </w:pPr>
      <w:r w:rsidRPr="0052125D">
        <w:rPr>
          <w:rFonts w:ascii="Times New Roman" w:hAnsi="Times New Roman" w:cs="Times New Roman"/>
          <w:sz w:val="28"/>
          <w:szCs w:val="28"/>
          <w:lang w:val="kk-KZ"/>
        </w:rPr>
        <w:t xml:space="preserve">  ЖШС Алтын сақа-2 жеке меншік бөбекжай балабақша «Дана</w:t>
      </w:r>
      <w:r w:rsidRPr="0052125D">
        <w:rPr>
          <w:rFonts w:ascii="Times New Roman" w:hAnsi="Times New Roman" w:cs="Times New Roman"/>
          <w:b/>
          <w:sz w:val="28"/>
          <w:szCs w:val="28"/>
          <w:lang w:val="kk-KZ"/>
        </w:rPr>
        <w:t xml:space="preserve">» </w:t>
      </w:r>
      <w:r w:rsidRPr="0052125D">
        <w:rPr>
          <w:rFonts w:ascii="Times New Roman" w:hAnsi="Times New Roman" w:cs="Times New Roman"/>
          <w:sz w:val="28"/>
          <w:szCs w:val="28"/>
          <w:lang w:val="kk-KZ"/>
        </w:rPr>
        <w:t>2 мемлекеттік қызмет көрсетеді:</w:t>
      </w:r>
    </w:p>
    <w:p w14:paraId="012956D0" w14:textId="77777777" w:rsidR="0052125D" w:rsidRPr="0052125D" w:rsidRDefault="0052125D" w:rsidP="0052125D">
      <w:pPr>
        <w:numPr>
          <w:ilvl w:val="0"/>
          <w:numId w:val="4"/>
        </w:numPr>
        <w:rPr>
          <w:rFonts w:ascii="Times New Roman" w:hAnsi="Times New Roman" w:cs="Times New Roman"/>
          <w:sz w:val="28"/>
          <w:szCs w:val="28"/>
          <w:lang w:val="kk-KZ"/>
        </w:rPr>
      </w:pPr>
      <w:r w:rsidRPr="0052125D">
        <w:rPr>
          <w:rFonts w:ascii="Times New Roman" w:hAnsi="Times New Roman" w:cs="Times New Roman"/>
          <w:sz w:val="28"/>
          <w:szCs w:val="28"/>
          <w:lang w:val="kk-KZ"/>
        </w:rPr>
        <w:t>«Біліктілік санаттарын беру және растау үшін білім беру ұйымдары мен республикалық ведомстволық бағынысты білім беру ұйымдары педагогтерін аттестаттаудан өткізу үшін құжаттар қабылдау» - 0.</w:t>
      </w:r>
    </w:p>
    <w:p w14:paraId="29F41207" w14:textId="11265287" w:rsidR="0052125D" w:rsidRPr="0052125D" w:rsidRDefault="0052125D" w:rsidP="0052125D">
      <w:pPr>
        <w:numPr>
          <w:ilvl w:val="0"/>
          <w:numId w:val="4"/>
        </w:numPr>
        <w:rPr>
          <w:rFonts w:ascii="Times New Roman" w:hAnsi="Times New Roman" w:cs="Times New Roman"/>
          <w:sz w:val="28"/>
          <w:szCs w:val="28"/>
          <w:lang w:val="kk-KZ"/>
        </w:rPr>
      </w:pPr>
      <w:r w:rsidRPr="0052125D">
        <w:rPr>
          <w:rFonts w:ascii="Times New Roman" w:hAnsi="Times New Roman" w:cs="Times New Roman"/>
          <w:sz w:val="28"/>
          <w:szCs w:val="28"/>
          <w:lang w:val="kk-KZ"/>
        </w:rPr>
        <w:t xml:space="preserve">«Мектепке дейінгі білім беру ұйымдарына құжаттарды қабылдау және балаларды қабылдау» – </w:t>
      </w:r>
      <w:r>
        <w:rPr>
          <w:rFonts w:ascii="Times New Roman" w:hAnsi="Times New Roman" w:cs="Times New Roman"/>
          <w:sz w:val="28"/>
          <w:szCs w:val="28"/>
          <w:lang w:val="kk-KZ"/>
        </w:rPr>
        <w:t>22</w:t>
      </w:r>
      <w:r w:rsidRPr="0052125D">
        <w:rPr>
          <w:rFonts w:ascii="Times New Roman" w:hAnsi="Times New Roman" w:cs="Times New Roman"/>
          <w:sz w:val="28"/>
          <w:szCs w:val="28"/>
          <w:lang w:val="kk-KZ"/>
        </w:rPr>
        <w:t>.</w:t>
      </w:r>
    </w:p>
    <w:p w14:paraId="13644D52" w14:textId="77777777" w:rsidR="0052125D" w:rsidRPr="0052125D" w:rsidRDefault="0052125D" w:rsidP="0052125D">
      <w:pPr>
        <w:rPr>
          <w:rFonts w:ascii="Times New Roman" w:hAnsi="Times New Roman" w:cs="Times New Roman"/>
          <w:sz w:val="28"/>
          <w:szCs w:val="28"/>
          <w:lang w:val="kk-KZ"/>
        </w:rPr>
      </w:pPr>
      <w:r w:rsidRPr="0052125D">
        <w:rPr>
          <w:rFonts w:ascii="Times New Roman" w:hAnsi="Times New Roman" w:cs="Times New Roman"/>
          <w:sz w:val="28"/>
          <w:szCs w:val="28"/>
          <w:lang w:val="kk-KZ"/>
        </w:rPr>
        <w:t xml:space="preserve">Халықты ақпараттандыру  мақсатында білім бөлімінің  сайтында  «Мемлекеттік қызметтер»  бөлімінде білім бері саласында мемлекеттік қызметтердің ережелері мен стандарттары  орналастырылған. Сонымен  қатар, қол жетімділік және халыққа мемлекеттік қызметтер  көрсету  туралы  ақпарат беру мақсатында балабақшада </w:t>
      </w:r>
      <w:r w:rsidRPr="0052125D">
        <w:rPr>
          <w:rFonts w:ascii="Times New Roman" w:hAnsi="Times New Roman" w:cs="Times New Roman"/>
          <w:sz w:val="28"/>
          <w:szCs w:val="28"/>
          <w:lang w:val="kk-KZ"/>
        </w:rPr>
        <w:lastRenderedPageBreak/>
        <w:t>көрнекті стендтер орналастырылған. Балабақшаның ресми интернет – ресурсында ережелер, шағымдану тәртібі. Байланыс ақпараттары бар  «Мемлекеттік  қызметтер» бөлімі бар. 2024 жылы балабақшада  мемлекеттік қызметтердің көрсетілуі туралы халықты ақпараттандыру үшін білім бөлімінің бұқаралық ақпарат құралдарында бірнеше рет  тиісті материалдар жариялады .</w:t>
      </w:r>
    </w:p>
    <w:p w14:paraId="09F6F94E" w14:textId="77777777" w:rsidR="0052125D" w:rsidRPr="0052125D" w:rsidRDefault="0052125D" w:rsidP="0052125D">
      <w:pPr>
        <w:rPr>
          <w:rFonts w:ascii="Times New Roman" w:hAnsi="Times New Roman" w:cs="Times New Roman"/>
          <w:sz w:val="28"/>
          <w:szCs w:val="28"/>
          <w:lang w:val="kk-KZ"/>
        </w:rPr>
      </w:pPr>
      <w:r w:rsidRPr="0052125D">
        <w:rPr>
          <w:rFonts w:ascii="Times New Roman" w:hAnsi="Times New Roman" w:cs="Times New Roman"/>
          <w:sz w:val="28"/>
          <w:szCs w:val="28"/>
          <w:lang w:val="kk-KZ"/>
        </w:rPr>
        <w:t>«Ақмола  облысы  білім басқармасының Аршалы ауданы бойынша білім бөлімі» ММ –не  мемлекеттік  қызметтерді көрсетуді талдау  ай  сайын 2 мемлекеттік қызмет  бойынша ішкі мониторинг бойынша  жұмыс туралы  есеп ұсынылады. 2024  жылға мемлекеттік  қызмет  көрсету мерзімдері бұзылған жоқ.</w:t>
      </w:r>
    </w:p>
    <w:p w14:paraId="62C6CB23" w14:textId="15457D05" w:rsidR="0052125D" w:rsidRPr="0052125D" w:rsidRDefault="0052125D" w:rsidP="0052125D">
      <w:pPr>
        <w:rPr>
          <w:rFonts w:ascii="Times New Roman" w:hAnsi="Times New Roman" w:cs="Times New Roman"/>
          <w:sz w:val="28"/>
          <w:szCs w:val="28"/>
          <w:lang w:val="kk-KZ"/>
        </w:rPr>
      </w:pPr>
      <w:r w:rsidRPr="0052125D">
        <w:rPr>
          <w:rFonts w:ascii="Times New Roman" w:hAnsi="Times New Roman" w:cs="Times New Roman"/>
          <w:sz w:val="28"/>
          <w:szCs w:val="28"/>
          <w:lang w:val="kk-KZ"/>
        </w:rPr>
        <w:t xml:space="preserve"> ЖШС Алтын сақа-2 жеке меншік «</w:t>
      </w:r>
      <w:r>
        <w:rPr>
          <w:rFonts w:ascii="Times New Roman" w:hAnsi="Times New Roman" w:cs="Times New Roman"/>
          <w:sz w:val="28"/>
          <w:szCs w:val="28"/>
          <w:lang w:val="kk-KZ"/>
        </w:rPr>
        <w:t>Дана</w:t>
      </w:r>
      <w:r w:rsidRPr="0052125D">
        <w:rPr>
          <w:rFonts w:ascii="Times New Roman" w:hAnsi="Times New Roman" w:cs="Times New Roman"/>
          <w:b/>
          <w:sz w:val="28"/>
          <w:szCs w:val="28"/>
          <w:lang w:val="kk-KZ"/>
        </w:rPr>
        <w:t xml:space="preserve">» </w:t>
      </w:r>
      <w:r w:rsidRPr="0052125D">
        <w:rPr>
          <w:rFonts w:ascii="Times New Roman" w:hAnsi="Times New Roman" w:cs="Times New Roman"/>
          <w:bCs/>
          <w:sz w:val="28"/>
          <w:szCs w:val="28"/>
          <w:lang w:val="kk-KZ"/>
        </w:rPr>
        <w:t>бөбекжай</w:t>
      </w:r>
      <w:r w:rsidRPr="0052125D">
        <w:rPr>
          <w:rFonts w:ascii="Times New Roman" w:hAnsi="Times New Roman" w:cs="Times New Roman"/>
          <w:b/>
          <w:sz w:val="28"/>
          <w:szCs w:val="28"/>
          <w:lang w:val="kk-KZ"/>
        </w:rPr>
        <w:t xml:space="preserve"> </w:t>
      </w:r>
      <w:r w:rsidRPr="0052125D">
        <w:rPr>
          <w:rFonts w:ascii="Times New Roman" w:hAnsi="Times New Roman" w:cs="Times New Roman"/>
          <w:sz w:val="28"/>
          <w:szCs w:val="28"/>
          <w:lang w:val="kk-KZ"/>
        </w:rPr>
        <w:t>балабақшасы  мемлекеттік мекемесінде мемлекеттік қызмет көрсету ережелеріне арналған ақпараттық стенд шығарылды. Тиімділік  пен қол жетімділік мақсатында  «Өзіне –өзі қызмет көрсету бұрышы» жұмыс істейді. 2024 жылдың 5 қаңтарынан бастап 2024 жылдың 31 желтоқсанына  дейін  мемлекеттік  қызметтерді көрсетуге  қатысты шығымдар болған жоқ.</w:t>
      </w:r>
    </w:p>
    <w:p w14:paraId="7F6BDCD5" w14:textId="77777777" w:rsidR="0052125D" w:rsidRPr="0052125D" w:rsidRDefault="0052125D" w:rsidP="0052125D">
      <w:pPr>
        <w:rPr>
          <w:rFonts w:ascii="Times New Roman" w:hAnsi="Times New Roman" w:cs="Times New Roman"/>
          <w:sz w:val="28"/>
          <w:szCs w:val="28"/>
          <w:lang w:val="kk-KZ"/>
        </w:rPr>
      </w:pPr>
      <w:r w:rsidRPr="0052125D">
        <w:rPr>
          <w:rFonts w:ascii="Times New Roman" w:hAnsi="Times New Roman" w:cs="Times New Roman"/>
          <w:sz w:val="28"/>
          <w:szCs w:val="28"/>
          <w:lang w:val="kk-KZ"/>
        </w:rPr>
        <w:t xml:space="preserve"> Мемлекеттік  қызметтер көрсету сапасына бақылау</w:t>
      </w:r>
    </w:p>
    <w:p w14:paraId="6803DB1A" w14:textId="77777777" w:rsidR="0052125D" w:rsidRPr="0052125D" w:rsidRDefault="0052125D" w:rsidP="0052125D">
      <w:pPr>
        <w:numPr>
          <w:ilvl w:val="0"/>
          <w:numId w:val="5"/>
        </w:numPr>
        <w:rPr>
          <w:rFonts w:ascii="Times New Roman" w:hAnsi="Times New Roman" w:cs="Times New Roman"/>
          <w:sz w:val="28"/>
          <w:szCs w:val="28"/>
          <w:lang w:val="kk-KZ"/>
        </w:rPr>
      </w:pPr>
      <w:r w:rsidRPr="0052125D">
        <w:rPr>
          <w:rFonts w:ascii="Times New Roman" w:hAnsi="Times New Roman" w:cs="Times New Roman"/>
          <w:sz w:val="28"/>
          <w:szCs w:val="28"/>
          <w:lang w:val="kk-KZ"/>
        </w:rPr>
        <w:t>Көрсетілетін қызмет  алушының  мемлекеттік қызмет  көрсетуге  қатысты  шағымдары  туралы ақпарат.</w:t>
      </w:r>
    </w:p>
    <w:tbl>
      <w:tblPr>
        <w:tblStyle w:val="ac"/>
        <w:tblW w:w="9918" w:type="dxa"/>
        <w:tblLook w:val="04A0" w:firstRow="1" w:lastRow="0" w:firstColumn="1" w:lastColumn="0" w:noHBand="0" w:noVBand="1"/>
      </w:tblPr>
      <w:tblGrid>
        <w:gridCol w:w="1130"/>
        <w:gridCol w:w="1591"/>
        <w:gridCol w:w="1603"/>
        <w:gridCol w:w="923"/>
        <w:gridCol w:w="1434"/>
        <w:gridCol w:w="1803"/>
        <w:gridCol w:w="1434"/>
      </w:tblGrid>
      <w:tr w:rsidR="0052125D" w:rsidRPr="0052125D" w14:paraId="64CA507E" w14:textId="77777777" w:rsidTr="00EF2CE1">
        <w:tc>
          <w:tcPr>
            <w:tcW w:w="1128" w:type="dxa"/>
          </w:tcPr>
          <w:p w14:paraId="76F95ADF" w14:textId="77777777" w:rsidR="0052125D" w:rsidRPr="0052125D" w:rsidRDefault="0052125D" w:rsidP="0052125D">
            <w:pPr>
              <w:spacing w:after="160" w:line="259" w:lineRule="auto"/>
              <w:rPr>
                <w:rFonts w:ascii="Times New Roman" w:hAnsi="Times New Roman" w:cs="Times New Roman"/>
                <w:sz w:val="28"/>
                <w:szCs w:val="28"/>
                <w:lang w:val="kk-KZ"/>
              </w:rPr>
            </w:pPr>
            <w:r w:rsidRPr="0052125D">
              <w:rPr>
                <w:rFonts w:ascii="Times New Roman" w:hAnsi="Times New Roman" w:cs="Times New Roman"/>
                <w:sz w:val="28"/>
                <w:szCs w:val="28"/>
                <w:lang w:val="kk-KZ"/>
              </w:rPr>
              <w:t>Өтініш беруші туралы ақпарат</w:t>
            </w:r>
          </w:p>
        </w:tc>
        <w:tc>
          <w:tcPr>
            <w:tcW w:w="1577" w:type="dxa"/>
          </w:tcPr>
          <w:p w14:paraId="57200277" w14:textId="77777777" w:rsidR="0052125D" w:rsidRPr="0052125D" w:rsidRDefault="0052125D" w:rsidP="0052125D">
            <w:pPr>
              <w:spacing w:after="160" w:line="259" w:lineRule="auto"/>
              <w:rPr>
                <w:rFonts w:ascii="Times New Roman" w:hAnsi="Times New Roman" w:cs="Times New Roman"/>
                <w:sz w:val="28"/>
                <w:szCs w:val="28"/>
                <w:lang w:val="kk-KZ"/>
              </w:rPr>
            </w:pPr>
            <w:r w:rsidRPr="0052125D">
              <w:rPr>
                <w:rFonts w:ascii="Times New Roman" w:hAnsi="Times New Roman" w:cs="Times New Roman"/>
                <w:sz w:val="28"/>
                <w:szCs w:val="28"/>
                <w:lang w:val="kk-KZ"/>
              </w:rPr>
              <w:t>Шағымның мәні</w:t>
            </w:r>
          </w:p>
        </w:tc>
        <w:tc>
          <w:tcPr>
            <w:tcW w:w="1589" w:type="dxa"/>
          </w:tcPr>
          <w:p w14:paraId="020B66FA" w14:textId="77777777" w:rsidR="0052125D" w:rsidRPr="0052125D" w:rsidRDefault="0052125D" w:rsidP="0052125D">
            <w:pPr>
              <w:spacing w:after="160" w:line="259" w:lineRule="auto"/>
              <w:rPr>
                <w:rFonts w:ascii="Times New Roman" w:hAnsi="Times New Roman" w:cs="Times New Roman"/>
                <w:sz w:val="28"/>
                <w:szCs w:val="28"/>
                <w:lang w:val="kk-KZ"/>
              </w:rPr>
            </w:pPr>
            <w:r w:rsidRPr="0052125D">
              <w:rPr>
                <w:rFonts w:ascii="Times New Roman" w:hAnsi="Times New Roman" w:cs="Times New Roman"/>
                <w:sz w:val="28"/>
                <w:szCs w:val="28"/>
                <w:lang w:val="kk-KZ"/>
              </w:rPr>
              <w:t>Шағымды қараған және (немесе) шешім қабылдаған орган (ұйым)</w:t>
            </w:r>
          </w:p>
        </w:tc>
        <w:tc>
          <w:tcPr>
            <w:tcW w:w="925" w:type="dxa"/>
          </w:tcPr>
          <w:p w14:paraId="0A7A2CD6" w14:textId="77777777" w:rsidR="0052125D" w:rsidRPr="0052125D" w:rsidRDefault="0052125D" w:rsidP="0052125D">
            <w:pPr>
              <w:spacing w:after="160" w:line="259" w:lineRule="auto"/>
              <w:rPr>
                <w:rFonts w:ascii="Times New Roman" w:hAnsi="Times New Roman" w:cs="Times New Roman"/>
                <w:sz w:val="28"/>
                <w:szCs w:val="28"/>
                <w:lang w:val="kk-KZ"/>
              </w:rPr>
            </w:pPr>
            <w:r w:rsidRPr="0052125D">
              <w:rPr>
                <w:rFonts w:ascii="Times New Roman" w:hAnsi="Times New Roman" w:cs="Times New Roman"/>
                <w:sz w:val="28"/>
                <w:szCs w:val="28"/>
                <w:lang w:val="kk-KZ"/>
              </w:rPr>
              <w:t>Қарау күні</w:t>
            </w:r>
          </w:p>
        </w:tc>
        <w:tc>
          <w:tcPr>
            <w:tcW w:w="1422" w:type="dxa"/>
          </w:tcPr>
          <w:p w14:paraId="0C16C113" w14:textId="77777777" w:rsidR="0052125D" w:rsidRPr="0052125D" w:rsidRDefault="0052125D" w:rsidP="0052125D">
            <w:pPr>
              <w:spacing w:after="160" w:line="259" w:lineRule="auto"/>
              <w:rPr>
                <w:rFonts w:ascii="Times New Roman" w:hAnsi="Times New Roman" w:cs="Times New Roman"/>
                <w:sz w:val="28"/>
                <w:szCs w:val="28"/>
              </w:rPr>
            </w:pPr>
            <w:r w:rsidRPr="0052125D">
              <w:rPr>
                <w:rFonts w:ascii="Times New Roman" w:hAnsi="Times New Roman" w:cs="Times New Roman"/>
                <w:sz w:val="28"/>
                <w:szCs w:val="28"/>
                <w:lang w:val="kk-KZ"/>
              </w:rPr>
              <w:t xml:space="preserve">Шағымды қарау туралы құжаттың </w:t>
            </w:r>
            <w:r w:rsidRPr="0052125D">
              <w:rPr>
                <w:rFonts w:ascii="Times New Roman" w:hAnsi="Times New Roman" w:cs="Times New Roman"/>
                <w:sz w:val="28"/>
                <w:szCs w:val="28"/>
              </w:rPr>
              <w:t>№</w:t>
            </w:r>
          </w:p>
        </w:tc>
        <w:tc>
          <w:tcPr>
            <w:tcW w:w="1787" w:type="dxa"/>
          </w:tcPr>
          <w:p w14:paraId="5FF9AA44" w14:textId="77777777" w:rsidR="0052125D" w:rsidRPr="0052125D" w:rsidRDefault="0052125D" w:rsidP="0052125D">
            <w:pPr>
              <w:spacing w:after="160" w:line="259" w:lineRule="auto"/>
              <w:rPr>
                <w:rFonts w:ascii="Times New Roman" w:hAnsi="Times New Roman" w:cs="Times New Roman"/>
                <w:sz w:val="28"/>
                <w:szCs w:val="28"/>
                <w:lang w:val="kk-KZ"/>
              </w:rPr>
            </w:pPr>
            <w:r w:rsidRPr="0052125D">
              <w:rPr>
                <w:rFonts w:ascii="Times New Roman" w:hAnsi="Times New Roman" w:cs="Times New Roman"/>
                <w:sz w:val="28"/>
                <w:szCs w:val="28"/>
                <w:lang w:val="kk-KZ"/>
              </w:rPr>
              <w:t>Қабылданған шешімдер</w:t>
            </w:r>
          </w:p>
        </w:tc>
        <w:tc>
          <w:tcPr>
            <w:tcW w:w="1490" w:type="dxa"/>
          </w:tcPr>
          <w:p w14:paraId="0805E261" w14:textId="77777777" w:rsidR="0052125D" w:rsidRPr="0052125D" w:rsidRDefault="0052125D" w:rsidP="0052125D">
            <w:pPr>
              <w:spacing w:after="160" w:line="259" w:lineRule="auto"/>
              <w:rPr>
                <w:rFonts w:ascii="Times New Roman" w:hAnsi="Times New Roman" w:cs="Times New Roman"/>
                <w:sz w:val="28"/>
                <w:szCs w:val="28"/>
                <w:lang w:val="kk-KZ"/>
              </w:rPr>
            </w:pPr>
            <w:r w:rsidRPr="0052125D">
              <w:rPr>
                <w:rFonts w:ascii="Times New Roman" w:hAnsi="Times New Roman" w:cs="Times New Roman"/>
                <w:sz w:val="28"/>
                <w:szCs w:val="28"/>
                <w:lang w:val="kk-KZ"/>
              </w:rPr>
              <w:t>Қайта қаралған шешім туралы ақпарат</w:t>
            </w:r>
          </w:p>
        </w:tc>
      </w:tr>
      <w:tr w:rsidR="0052125D" w:rsidRPr="0052125D" w14:paraId="72F6344B" w14:textId="77777777" w:rsidTr="00EF2CE1">
        <w:tc>
          <w:tcPr>
            <w:tcW w:w="1128" w:type="dxa"/>
          </w:tcPr>
          <w:p w14:paraId="407EE6E3" w14:textId="77777777" w:rsidR="0052125D" w:rsidRPr="0052125D" w:rsidRDefault="0052125D" w:rsidP="0052125D">
            <w:pPr>
              <w:spacing w:after="160" w:line="259" w:lineRule="auto"/>
              <w:rPr>
                <w:rFonts w:ascii="Times New Roman" w:hAnsi="Times New Roman" w:cs="Times New Roman"/>
                <w:sz w:val="28"/>
                <w:szCs w:val="28"/>
                <w:lang w:val="kk-KZ"/>
              </w:rPr>
            </w:pPr>
            <w:r w:rsidRPr="0052125D">
              <w:rPr>
                <w:rFonts w:ascii="Times New Roman" w:hAnsi="Times New Roman" w:cs="Times New Roman"/>
                <w:sz w:val="28"/>
                <w:szCs w:val="28"/>
                <w:lang w:val="kk-KZ"/>
              </w:rPr>
              <w:t>0</w:t>
            </w:r>
          </w:p>
        </w:tc>
        <w:tc>
          <w:tcPr>
            <w:tcW w:w="1577" w:type="dxa"/>
          </w:tcPr>
          <w:p w14:paraId="5F6C68A1" w14:textId="77777777" w:rsidR="0052125D" w:rsidRPr="0052125D" w:rsidRDefault="0052125D" w:rsidP="0052125D">
            <w:pPr>
              <w:spacing w:after="160" w:line="259" w:lineRule="auto"/>
              <w:rPr>
                <w:rFonts w:ascii="Times New Roman" w:hAnsi="Times New Roman" w:cs="Times New Roman"/>
                <w:sz w:val="28"/>
                <w:szCs w:val="28"/>
                <w:lang w:val="kk-KZ"/>
              </w:rPr>
            </w:pPr>
            <w:r w:rsidRPr="0052125D">
              <w:rPr>
                <w:rFonts w:ascii="Times New Roman" w:hAnsi="Times New Roman" w:cs="Times New Roman"/>
                <w:sz w:val="28"/>
                <w:szCs w:val="28"/>
                <w:lang w:val="kk-KZ"/>
              </w:rPr>
              <w:t>0</w:t>
            </w:r>
          </w:p>
        </w:tc>
        <w:tc>
          <w:tcPr>
            <w:tcW w:w="1589" w:type="dxa"/>
          </w:tcPr>
          <w:p w14:paraId="5CF6E458" w14:textId="77777777" w:rsidR="0052125D" w:rsidRPr="0052125D" w:rsidRDefault="0052125D" w:rsidP="0052125D">
            <w:pPr>
              <w:spacing w:after="160" w:line="259" w:lineRule="auto"/>
              <w:rPr>
                <w:rFonts w:ascii="Times New Roman" w:hAnsi="Times New Roman" w:cs="Times New Roman"/>
                <w:sz w:val="28"/>
                <w:szCs w:val="28"/>
                <w:lang w:val="kk-KZ"/>
              </w:rPr>
            </w:pPr>
            <w:r w:rsidRPr="0052125D">
              <w:rPr>
                <w:rFonts w:ascii="Times New Roman" w:hAnsi="Times New Roman" w:cs="Times New Roman"/>
                <w:sz w:val="28"/>
                <w:szCs w:val="28"/>
                <w:lang w:val="kk-KZ"/>
              </w:rPr>
              <w:t>0</w:t>
            </w:r>
          </w:p>
        </w:tc>
        <w:tc>
          <w:tcPr>
            <w:tcW w:w="925" w:type="dxa"/>
          </w:tcPr>
          <w:p w14:paraId="06A2E77A" w14:textId="77777777" w:rsidR="0052125D" w:rsidRPr="0052125D" w:rsidRDefault="0052125D" w:rsidP="0052125D">
            <w:pPr>
              <w:spacing w:after="160" w:line="259" w:lineRule="auto"/>
              <w:rPr>
                <w:rFonts w:ascii="Times New Roman" w:hAnsi="Times New Roman" w:cs="Times New Roman"/>
                <w:sz w:val="28"/>
                <w:szCs w:val="28"/>
                <w:lang w:val="kk-KZ"/>
              </w:rPr>
            </w:pPr>
            <w:r w:rsidRPr="0052125D">
              <w:rPr>
                <w:rFonts w:ascii="Times New Roman" w:hAnsi="Times New Roman" w:cs="Times New Roman"/>
                <w:sz w:val="28"/>
                <w:szCs w:val="28"/>
                <w:lang w:val="kk-KZ"/>
              </w:rPr>
              <w:t>0</w:t>
            </w:r>
          </w:p>
        </w:tc>
        <w:tc>
          <w:tcPr>
            <w:tcW w:w="1422" w:type="dxa"/>
          </w:tcPr>
          <w:p w14:paraId="3296EF30" w14:textId="77777777" w:rsidR="0052125D" w:rsidRPr="0052125D" w:rsidRDefault="0052125D" w:rsidP="0052125D">
            <w:pPr>
              <w:spacing w:after="160" w:line="259" w:lineRule="auto"/>
              <w:rPr>
                <w:rFonts w:ascii="Times New Roman" w:hAnsi="Times New Roman" w:cs="Times New Roman"/>
                <w:sz w:val="28"/>
                <w:szCs w:val="28"/>
                <w:lang w:val="kk-KZ"/>
              </w:rPr>
            </w:pPr>
            <w:r w:rsidRPr="0052125D">
              <w:rPr>
                <w:rFonts w:ascii="Times New Roman" w:hAnsi="Times New Roman" w:cs="Times New Roman"/>
                <w:sz w:val="28"/>
                <w:szCs w:val="28"/>
                <w:lang w:val="kk-KZ"/>
              </w:rPr>
              <w:t>0</w:t>
            </w:r>
          </w:p>
        </w:tc>
        <w:tc>
          <w:tcPr>
            <w:tcW w:w="1787" w:type="dxa"/>
          </w:tcPr>
          <w:p w14:paraId="6362E34B" w14:textId="77777777" w:rsidR="0052125D" w:rsidRPr="0052125D" w:rsidRDefault="0052125D" w:rsidP="0052125D">
            <w:pPr>
              <w:spacing w:after="160" w:line="259" w:lineRule="auto"/>
              <w:rPr>
                <w:rFonts w:ascii="Times New Roman" w:hAnsi="Times New Roman" w:cs="Times New Roman"/>
                <w:sz w:val="28"/>
                <w:szCs w:val="28"/>
                <w:lang w:val="kk-KZ"/>
              </w:rPr>
            </w:pPr>
            <w:r w:rsidRPr="0052125D">
              <w:rPr>
                <w:rFonts w:ascii="Times New Roman" w:hAnsi="Times New Roman" w:cs="Times New Roman"/>
                <w:sz w:val="28"/>
                <w:szCs w:val="28"/>
                <w:lang w:val="kk-KZ"/>
              </w:rPr>
              <w:t>0</w:t>
            </w:r>
          </w:p>
        </w:tc>
        <w:tc>
          <w:tcPr>
            <w:tcW w:w="1490" w:type="dxa"/>
          </w:tcPr>
          <w:p w14:paraId="63B6B2CC" w14:textId="77777777" w:rsidR="0052125D" w:rsidRPr="0052125D" w:rsidRDefault="0052125D" w:rsidP="0052125D">
            <w:pPr>
              <w:spacing w:after="160" w:line="259" w:lineRule="auto"/>
              <w:rPr>
                <w:rFonts w:ascii="Times New Roman" w:hAnsi="Times New Roman" w:cs="Times New Roman"/>
                <w:sz w:val="28"/>
                <w:szCs w:val="28"/>
                <w:lang w:val="kk-KZ"/>
              </w:rPr>
            </w:pPr>
            <w:r w:rsidRPr="0052125D">
              <w:rPr>
                <w:rFonts w:ascii="Times New Roman" w:hAnsi="Times New Roman" w:cs="Times New Roman"/>
                <w:sz w:val="28"/>
                <w:szCs w:val="28"/>
                <w:lang w:val="kk-KZ"/>
              </w:rPr>
              <w:t>0</w:t>
            </w:r>
          </w:p>
        </w:tc>
      </w:tr>
    </w:tbl>
    <w:p w14:paraId="6A410892" w14:textId="77777777" w:rsidR="0052125D" w:rsidRPr="0052125D" w:rsidRDefault="0052125D" w:rsidP="0052125D">
      <w:pPr>
        <w:rPr>
          <w:lang w:val="kk-KZ"/>
        </w:rPr>
      </w:pPr>
    </w:p>
    <w:p w14:paraId="5BF2B575" w14:textId="77777777" w:rsidR="0052125D" w:rsidRPr="0052125D" w:rsidRDefault="0052125D" w:rsidP="0052125D">
      <w:pPr>
        <w:rPr>
          <w:lang w:val="kk-KZ"/>
        </w:rPr>
      </w:pPr>
    </w:p>
    <w:p w14:paraId="09284357" w14:textId="77777777" w:rsidR="0052125D" w:rsidRPr="0052125D" w:rsidRDefault="0052125D" w:rsidP="0052125D">
      <w:pPr>
        <w:rPr>
          <w:b/>
        </w:rPr>
      </w:pPr>
    </w:p>
    <w:p w14:paraId="68AC216B" w14:textId="77777777" w:rsidR="0052125D" w:rsidRPr="0052125D" w:rsidRDefault="0052125D" w:rsidP="0052125D">
      <w:pPr>
        <w:rPr>
          <w:b/>
        </w:rPr>
      </w:pPr>
    </w:p>
    <w:p w14:paraId="2E8AE448" w14:textId="77777777" w:rsidR="0052125D" w:rsidRPr="0052125D" w:rsidRDefault="0052125D" w:rsidP="0052125D">
      <w:pPr>
        <w:rPr>
          <w:b/>
        </w:rPr>
      </w:pPr>
    </w:p>
    <w:p w14:paraId="216472E7" w14:textId="77777777" w:rsidR="0052125D" w:rsidRPr="0052125D" w:rsidRDefault="0052125D" w:rsidP="0052125D">
      <w:pPr>
        <w:rPr>
          <w:b/>
        </w:rPr>
      </w:pPr>
    </w:p>
    <w:p w14:paraId="5649286B" w14:textId="77777777" w:rsidR="00DC41F4" w:rsidRDefault="00DC41F4"/>
    <w:sectPr w:rsidR="00DC41F4" w:rsidSect="0052125D">
      <w:pgSz w:w="11900" w:h="16840"/>
      <w:pgMar w:top="426" w:right="560" w:bottom="532" w:left="712" w:header="494" w:footer="104" w:gutter="0"/>
      <w:pgNumType w:start="1"/>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F44E7"/>
    <w:multiLevelType w:val="hybridMultilevel"/>
    <w:tmpl w:val="BC4E707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4054553"/>
    <w:multiLevelType w:val="hybridMultilevel"/>
    <w:tmpl w:val="19B0E0F4"/>
    <w:lvl w:ilvl="0" w:tplc="8F22A53A">
      <w:start w:val="2022"/>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3440F0E"/>
    <w:multiLevelType w:val="multilevel"/>
    <w:tmpl w:val="9C26F0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9245EE"/>
    <w:multiLevelType w:val="multilevel"/>
    <w:tmpl w:val="01880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9AA4916"/>
    <w:multiLevelType w:val="hybridMultilevel"/>
    <w:tmpl w:val="75608198"/>
    <w:lvl w:ilvl="0" w:tplc="2000000F">
      <w:start w:val="1"/>
      <w:numFmt w:val="decimal"/>
      <w:lvlText w:val="%1."/>
      <w:lvlJc w:val="left"/>
      <w:pPr>
        <w:ind w:left="502"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397051966">
    <w:abstractNumId w:val="2"/>
  </w:num>
  <w:num w:numId="2" w16cid:durableId="877355171">
    <w:abstractNumId w:val="3"/>
  </w:num>
  <w:num w:numId="3" w16cid:durableId="1831410389">
    <w:abstractNumId w:val="1"/>
  </w:num>
  <w:num w:numId="4" w16cid:durableId="1372609471">
    <w:abstractNumId w:val="4"/>
  </w:num>
  <w:num w:numId="5" w16cid:durableId="1370954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C68"/>
    <w:rsid w:val="0001525C"/>
    <w:rsid w:val="000A6D0F"/>
    <w:rsid w:val="002C7308"/>
    <w:rsid w:val="003A0212"/>
    <w:rsid w:val="0052125D"/>
    <w:rsid w:val="009F5C68"/>
    <w:rsid w:val="00A9760A"/>
    <w:rsid w:val="00D46116"/>
    <w:rsid w:val="00DC41F4"/>
    <w:rsid w:val="00EF5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EF8A5"/>
  <w15:chartTrackingRefBased/>
  <w15:docId w15:val="{5A612F1B-D2C9-48B0-8248-B1BD9D90C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F5C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F5C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F5C6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F5C6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F5C6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F5C6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F5C6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F5C6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F5C6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5C6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F5C6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F5C6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F5C6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F5C6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F5C6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F5C68"/>
    <w:rPr>
      <w:rFonts w:eastAsiaTheme="majorEastAsia" w:cstheme="majorBidi"/>
      <w:color w:val="595959" w:themeColor="text1" w:themeTint="A6"/>
    </w:rPr>
  </w:style>
  <w:style w:type="character" w:customStyle="1" w:styleId="80">
    <w:name w:val="Заголовок 8 Знак"/>
    <w:basedOn w:val="a0"/>
    <w:link w:val="8"/>
    <w:uiPriority w:val="9"/>
    <w:semiHidden/>
    <w:rsid w:val="009F5C6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F5C68"/>
    <w:rPr>
      <w:rFonts w:eastAsiaTheme="majorEastAsia" w:cstheme="majorBidi"/>
      <w:color w:val="272727" w:themeColor="text1" w:themeTint="D8"/>
    </w:rPr>
  </w:style>
  <w:style w:type="paragraph" w:styleId="a3">
    <w:name w:val="Title"/>
    <w:basedOn w:val="a"/>
    <w:next w:val="a"/>
    <w:link w:val="a4"/>
    <w:uiPriority w:val="10"/>
    <w:qFormat/>
    <w:rsid w:val="009F5C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F5C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5C6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F5C6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F5C68"/>
    <w:pPr>
      <w:spacing w:before="160"/>
      <w:jc w:val="center"/>
    </w:pPr>
    <w:rPr>
      <w:i/>
      <w:iCs/>
      <w:color w:val="404040" w:themeColor="text1" w:themeTint="BF"/>
    </w:rPr>
  </w:style>
  <w:style w:type="character" w:customStyle="1" w:styleId="22">
    <w:name w:val="Цитата 2 Знак"/>
    <w:basedOn w:val="a0"/>
    <w:link w:val="21"/>
    <w:uiPriority w:val="29"/>
    <w:rsid w:val="009F5C68"/>
    <w:rPr>
      <w:i/>
      <w:iCs/>
      <w:color w:val="404040" w:themeColor="text1" w:themeTint="BF"/>
    </w:rPr>
  </w:style>
  <w:style w:type="paragraph" w:styleId="a7">
    <w:name w:val="List Paragraph"/>
    <w:basedOn w:val="a"/>
    <w:uiPriority w:val="34"/>
    <w:qFormat/>
    <w:rsid w:val="009F5C68"/>
    <w:pPr>
      <w:ind w:left="720"/>
      <w:contextualSpacing/>
    </w:pPr>
  </w:style>
  <w:style w:type="character" w:styleId="a8">
    <w:name w:val="Intense Emphasis"/>
    <w:basedOn w:val="a0"/>
    <w:uiPriority w:val="21"/>
    <w:qFormat/>
    <w:rsid w:val="009F5C68"/>
    <w:rPr>
      <w:i/>
      <w:iCs/>
      <w:color w:val="2F5496" w:themeColor="accent1" w:themeShade="BF"/>
    </w:rPr>
  </w:style>
  <w:style w:type="paragraph" w:styleId="a9">
    <w:name w:val="Intense Quote"/>
    <w:basedOn w:val="a"/>
    <w:next w:val="a"/>
    <w:link w:val="aa"/>
    <w:uiPriority w:val="30"/>
    <w:qFormat/>
    <w:rsid w:val="009F5C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F5C68"/>
    <w:rPr>
      <w:i/>
      <w:iCs/>
      <w:color w:val="2F5496" w:themeColor="accent1" w:themeShade="BF"/>
    </w:rPr>
  </w:style>
  <w:style w:type="character" w:styleId="ab">
    <w:name w:val="Intense Reference"/>
    <w:basedOn w:val="a0"/>
    <w:uiPriority w:val="32"/>
    <w:qFormat/>
    <w:rsid w:val="009F5C68"/>
    <w:rPr>
      <w:b/>
      <w:bCs/>
      <w:smallCaps/>
      <w:color w:val="2F5496" w:themeColor="accent1" w:themeShade="BF"/>
      <w:spacing w:val="5"/>
    </w:rPr>
  </w:style>
  <w:style w:type="table" w:styleId="ac">
    <w:name w:val="Table Grid"/>
    <w:basedOn w:val="a1"/>
    <w:uiPriority w:val="39"/>
    <w:rsid w:val="00521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756</Words>
  <Characters>4311</Characters>
  <Application>Microsoft Office Word</Application>
  <DocSecurity>0</DocSecurity>
  <Lines>35</Lines>
  <Paragraphs>10</Paragraphs>
  <ScaleCrop>false</ScaleCrop>
  <Company/>
  <LinksUpToDate>false</LinksUpToDate>
  <CharactersWithSpaces>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Danizat Kainarbekova</dc:creator>
  <cp:keywords/>
  <dc:description/>
  <cp:lastModifiedBy>Danizat Kainarbekova</cp:lastModifiedBy>
  <cp:revision>2</cp:revision>
  <dcterms:created xsi:type="dcterms:W3CDTF">2025-03-04T07:37:00Z</dcterms:created>
  <dcterms:modified xsi:type="dcterms:W3CDTF">2025-03-04T07:39:00Z</dcterms:modified>
</cp:coreProperties>
</file>